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AE02D1" w14:textId="5065E780" w:rsidR="00750A73" w:rsidRPr="0052514D" w:rsidRDefault="00750A73" w:rsidP="00750A73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#112bis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D83A62" w:rsidRPr="00D83A62">
        <w:rPr>
          <w:rFonts w:ascii="Arial" w:eastAsia="SimSun" w:hAnsi="Arial" w:cs="Arial"/>
          <w:b/>
          <w:sz w:val="24"/>
          <w:szCs w:val="24"/>
          <w:lang w:eastAsia="zh-CN"/>
        </w:rPr>
        <w:t>R4-2415307</w:t>
      </w:r>
    </w:p>
    <w:p w14:paraId="1EAEC9D2" w14:textId="77777777" w:rsidR="00750A73" w:rsidRPr="0052514D" w:rsidRDefault="00750A73" w:rsidP="00750A73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October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6A1B0A7B" w14:textId="77777777" w:rsidR="00A0701C" w:rsidRPr="00750A73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F00CF13" w14:textId="527F0A8E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zh-CN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E81B03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6</w:t>
      </w:r>
      <w:r w:rsidR="00772CDE" w:rsidRPr="00571F2A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D031FB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8</w:t>
      </w:r>
      <w:r w:rsidR="00772CDE" w:rsidRPr="00571F2A">
        <w:rPr>
          <w:rFonts w:ascii="Arial" w:hAnsi="Arial" w:cs="Arial"/>
          <w:bCs/>
          <w:noProof/>
          <w:sz w:val="24"/>
          <w:szCs w:val="24"/>
          <w:lang w:val="sv-SE" w:eastAsia="en-US"/>
        </w:rPr>
        <w:t>.2</w:t>
      </w:r>
      <w:r w:rsidR="00D031FB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.1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3D65485F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750A73" w:rsidRPr="00750A73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On c</w:t>
      </w:r>
      <w:r w:rsidR="00D031FB" w:rsidRPr="00750A73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oexistence </w:t>
      </w:r>
      <w:r w:rsidR="00EF0AF5" w:rsidRPr="00750A73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s</w:t>
      </w:r>
      <w:r w:rsidR="00EF0AF5" w:rsidRPr="00750A73">
        <w:rPr>
          <w:rFonts w:ascii="Arial" w:hAnsi="Arial" w:cs="Arial"/>
          <w:bCs/>
          <w:noProof/>
          <w:sz w:val="24"/>
          <w:szCs w:val="24"/>
          <w:lang w:val="en-US" w:eastAsia="zh-CN"/>
        </w:rPr>
        <w:t>tudy</w:t>
      </w:r>
      <w:r w:rsidR="00D031FB" w:rsidRPr="00750A73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 </w:t>
      </w:r>
      <w:r w:rsidR="00154F99" w:rsidRPr="00750A73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for NTN HPUE</w:t>
      </w:r>
    </w:p>
    <w:bookmarkEnd w:id="2"/>
    <w:p w14:paraId="62A8361D" w14:textId="49B26790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87E8C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9001A9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4E53FA2B" w14:textId="36A36D6C" w:rsidR="008A4FD8" w:rsidRPr="00C16226" w:rsidRDefault="00735154" w:rsidP="008A4FD8">
      <w:pPr>
        <w:jc w:val="both"/>
        <w:rPr>
          <w:lang w:eastAsia="zh-CN"/>
        </w:rPr>
      </w:pPr>
      <w:r>
        <w:t xml:space="preserve">The new </w:t>
      </w:r>
      <w:r w:rsidR="00EF0AF5">
        <w:rPr>
          <w:rFonts w:hint="eastAsia"/>
          <w:lang w:eastAsia="zh-CN"/>
        </w:rPr>
        <w:t xml:space="preserve">Rel-19 </w:t>
      </w:r>
      <w:r w:rsidR="003B4F59">
        <w:rPr>
          <w:rFonts w:hint="eastAsia"/>
          <w:lang w:eastAsia="zh-CN"/>
        </w:rPr>
        <w:t>WI</w:t>
      </w:r>
      <w:r>
        <w:t xml:space="preserve"> on </w:t>
      </w:r>
      <w:r w:rsidR="003B4F59">
        <w:rPr>
          <w:rFonts w:hint="eastAsia"/>
          <w:lang w:eastAsia="zh-CN"/>
        </w:rPr>
        <w:t xml:space="preserve">enhanced </w:t>
      </w:r>
      <w:r w:rsidR="003B4F59">
        <w:rPr>
          <w:lang w:eastAsia="zh-CN"/>
        </w:rPr>
        <w:t>requirements</w:t>
      </w:r>
      <w:r w:rsidR="003B4F59">
        <w:rPr>
          <w:rFonts w:hint="eastAsia"/>
          <w:lang w:eastAsia="zh-CN"/>
        </w:rPr>
        <w:t xml:space="preserve"> and test </w:t>
      </w:r>
      <w:r w:rsidR="00D174D7">
        <w:rPr>
          <w:lang w:eastAsia="zh-CN"/>
        </w:rPr>
        <w:t>methodolog</w:t>
      </w:r>
      <w:r w:rsidR="00D174D7">
        <w:rPr>
          <w:rFonts w:hint="eastAsia"/>
          <w:lang w:eastAsia="zh-CN"/>
        </w:rPr>
        <w:t>y</w:t>
      </w:r>
      <w:r w:rsidR="003B4F59">
        <w:rPr>
          <w:rFonts w:hint="eastAsia"/>
          <w:lang w:eastAsia="zh-CN"/>
        </w:rPr>
        <w:t xml:space="preserve"> for NR and IoT NTN</w:t>
      </w:r>
      <w:r w:rsidR="009953B6">
        <w:rPr>
          <w:rFonts w:hint="eastAsia"/>
          <w:lang w:eastAsia="zh-CN"/>
        </w:rPr>
        <w:t xml:space="preserve"> </w:t>
      </w:r>
      <w:r>
        <w:t xml:space="preserve">was approved in </w:t>
      </w:r>
      <w:r w:rsidR="00C577D4">
        <w:rPr>
          <w:rFonts w:hint="eastAsia"/>
          <w:lang w:eastAsia="zh-CN"/>
        </w:rPr>
        <w:t xml:space="preserve">[1] in </w:t>
      </w:r>
      <w:r>
        <w:t>RAN #103</w:t>
      </w:r>
      <w:r w:rsidR="003B4F59">
        <w:rPr>
          <w:rFonts w:hint="eastAsia"/>
          <w:lang w:eastAsia="zh-CN"/>
        </w:rPr>
        <w:t>.</w:t>
      </w:r>
      <w:r w:rsidR="00D174D7">
        <w:rPr>
          <w:rFonts w:hint="eastAsia"/>
          <w:lang w:eastAsia="zh-CN"/>
        </w:rPr>
        <w:t xml:space="preserve"> </w:t>
      </w:r>
      <w:r w:rsidR="00792F13">
        <w:rPr>
          <w:rFonts w:hint="eastAsia"/>
          <w:lang w:eastAsia="zh-CN"/>
        </w:rPr>
        <w:t xml:space="preserve">In RAN4#112, coexistence </w:t>
      </w:r>
      <w:r w:rsidR="00792F13">
        <w:rPr>
          <w:lang w:eastAsia="zh-CN"/>
        </w:rPr>
        <w:t>study</w:t>
      </w:r>
      <w:r w:rsidR="00792F13">
        <w:rPr>
          <w:rFonts w:hint="eastAsia"/>
          <w:lang w:eastAsia="zh-CN"/>
        </w:rPr>
        <w:t xml:space="preserve"> for NTN HPUE was discussed and the agreements </w:t>
      </w:r>
      <w:r w:rsidR="005B3FA6">
        <w:rPr>
          <w:rFonts w:hint="eastAsia"/>
          <w:lang w:eastAsia="zh-CN"/>
        </w:rPr>
        <w:t>were</w:t>
      </w:r>
      <w:r w:rsidR="00792F13">
        <w:rPr>
          <w:rFonts w:hint="eastAsia"/>
          <w:lang w:eastAsia="zh-CN"/>
        </w:rPr>
        <w:t xml:space="preserve"> captured in WF [2]. </w:t>
      </w:r>
      <w:r w:rsidR="00D6430C">
        <w:rPr>
          <w:rFonts w:hint="eastAsia"/>
        </w:rPr>
        <w:t>In this paper, we provide our</w:t>
      </w:r>
      <w:r w:rsidR="00792F13">
        <w:rPr>
          <w:rFonts w:hint="eastAsia"/>
          <w:lang w:eastAsia="zh-CN"/>
        </w:rPr>
        <w:t xml:space="preserve"> further</w:t>
      </w:r>
      <w:r w:rsidR="00D6430C">
        <w:rPr>
          <w:rFonts w:hint="eastAsia"/>
        </w:rPr>
        <w:t xml:space="preserve"> views on</w:t>
      </w:r>
      <w:r w:rsidR="00EF0AF5" w:rsidRPr="00EF0AF5">
        <w:rPr>
          <w:rFonts w:hint="eastAsia"/>
        </w:rPr>
        <w:t xml:space="preserve"> </w:t>
      </w:r>
      <w:r w:rsidR="00EF0AF5">
        <w:rPr>
          <w:rFonts w:hint="eastAsia"/>
          <w:lang w:eastAsia="zh-CN"/>
        </w:rPr>
        <w:t>c</w:t>
      </w:r>
      <w:r w:rsidR="00EF0AF5" w:rsidRPr="00EF0AF5">
        <w:rPr>
          <w:rFonts w:hint="eastAsia"/>
        </w:rPr>
        <w:t>oexistence s</w:t>
      </w:r>
      <w:r w:rsidR="00EF0AF5" w:rsidRPr="00EF0AF5">
        <w:t>tudy</w:t>
      </w:r>
      <w:r w:rsidR="00EF0AF5" w:rsidRPr="00EF0AF5">
        <w:rPr>
          <w:rFonts w:hint="eastAsia"/>
        </w:rPr>
        <w:t xml:space="preserve"> for NTN HPUE</w:t>
      </w:r>
      <w:r w:rsidR="00D6430C">
        <w:rPr>
          <w:rFonts w:hint="eastAsia"/>
        </w:rPr>
        <w:t>.</w:t>
      </w:r>
      <w:r w:rsidR="00B535DF">
        <w:rPr>
          <w:rFonts w:hint="eastAsia"/>
          <w:lang w:eastAsia="zh-CN"/>
        </w:rPr>
        <w:t xml:space="preserve"> </w:t>
      </w:r>
    </w:p>
    <w:p w14:paraId="7D184376" w14:textId="74C75BAC" w:rsidR="00DB2C9A" w:rsidRPr="00AC7A5D" w:rsidRDefault="00486B03" w:rsidP="009C5025">
      <w:pPr>
        <w:pStyle w:val="Heading1"/>
        <w:jc w:val="both"/>
      </w:pPr>
      <w:r>
        <w:t>2. Discussion</w:t>
      </w:r>
    </w:p>
    <w:p w14:paraId="40ADA99D" w14:textId="13F19405" w:rsidR="004E60F5" w:rsidRPr="004E60F5" w:rsidRDefault="004E60F5" w:rsidP="004E60F5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 xml:space="preserve">2.1 </w:t>
      </w:r>
      <w:r w:rsidR="00056FC9">
        <w:rPr>
          <w:rFonts w:ascii="Arial" w:hAnsi="Arial" w:cs="Arial" w:hint="eastAsia"/>
          <w:color w:val="auto"/>
          <w:lang w:eastAsia="zh-CN"/>
        </w:rPr>
        <w:t xml:space="preserve">Scenario </w:t>
      </w:r>
      <w:r w:rsidR="00301FE9">
        <w:rPr>
          <w:rFonts w:ascii="Arial" w:hAnsi="Arial" w:cs="Arial" w:hint="eastAsia"/>
          <w:color w:val="auto"/>
          <w:lang w:eastAsia="zh-CN"/>
        </w:rPr>
        <w:t xml:space="preserve">for coexistence study </w:t>
      </w:r>
    </w:p>
    <w:p w14:paraId="25B5C83A" w14:textId="7BC7BE17" w:rsidR="00767A48" w:rsidRPr="00135185" w:rsidRDefault="00F8423A" w:rsidP="00802590">
      <w:pPr>
        <w:jc w:val="both"/>
        <w:rPr>
          <w:lang w:eastAsia="zh-CN"/>
        </w:rPr>
      </w:pPr>
      <w:r w:rsidRPr="00A80FF5">
        <w:rPr>
          <w:rFonts w:hint="eastAsia"/>
          <w:lang w:eastAsia="zh-CN"/>
        </w:rPr>
        <w:t>In [</w:t>
      </w:r>
      <w:r w:rsidR="00802590">
        <w:rPr>
          <w:rFonts w:hint="eastAsia"/>
          <w:lang w:eastAsia="zh-CN"/>
        </w:rPr>
        <w:t>2</w:t>
      </w:r>
      <w:r w:rsidRPr="00A80FF5">
        <w:rPr>
          <w:rFonts w:hint="eastAsia"/>
          <w:lang w:eastAsia="zh-CN"/>
        </w:rPr>
        <w:t>],</w:t>
      </w:r>
      <w:r w:rsidR="00135185">
        <w:rPr>
          <w:rFonts w:hint="eastAsia"/>
          <w:lang w:eastAsia="zh-CN"/>
        </w:rPr>
        <w:t xml:space="preserve"> we have the following </w:t>
      </w:r>
      <w:r w:rsidR="00135185">
        <w:rPr>
          <w:lang w:eastAsia="zh-CN"/>
        </w:rPr>
        <w:t>agreements</w:t>
      </w:r>
      <w:r w:rsidR="00135185">
        <w:rPr>
          <w:rFonts w:hint="eastAsia"/>
          <w:lang w:eastAsia="zh-CN"/>
        </w:rPr>
        <w:t xml:space="preserve"> on co-ex </w:t>
      </w:r>
      <w:r w:rsidR="00135185">
        <w:rPr>
          <w:lang w:eastAsia="zh-CN"/>
        </w:rPr>
        <w:t>scenarios</w:t>
      </w:r>
      <w:r w:rsidR="00135185">
        <w:rPr>
          <w:rFonts w:hint="eastAsia"/>
          <w:lang w:eastAsia="zh-CN"/>
        </w:rPr>
        <w:t>.</w:t>
      </w:r>
      <w:r w:rsidR="00900139">
        <w:rPr>
          <w:rFonts w:hint="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5185" w14:paraId="3C79A737" w14:textId="77777777" w:rsidTr="00135185">
        <w:tc>
          <w:tcPr>
            <w:tcW w:w="9350" w:type="dxa"/>
          </w:tcPr>
          <w:p w14:paraId="23FFA273" w14:textId="77777777" w:rsidR="00135185" w:rsidRPr="005C0951" w:rsidRDefault="00135185" w:rsidP="00135185">
            <w:pPr>
              <w:rPr>
                <w:b/>
                <w:u w:val="single"/>
              </w:rPr>
            </w:pPr>
            <w:r w:rsidRPr="005C0951">
              <w:rPr>
                <w:b/>
                <w:u w:val="single"/>
              </w:rPr>
              <w:t>Issue 2-2-3: Co-ex scenario # to be studied</w:t>
            </w:r>
          </w:p>
          <w:tbl>
            <w:tblPr>
              <w:tblStyle w:val="1"/>
              <w:tblW w:w="5000" w:type="pct"/>
              <w:tblLook w:val="04A0" w:firstRow="1" w:lastRow="0" w:firstColumn="1" w:lastColumn="0" w:noHBand="0" w:noVBand="1"/>
            </w:tblPr>
            <w:tblGrid>
              <w:gridCol w:w="511"/>
              <w:gridCol w:w="1339"/>
              <w:gridCol w:w="1196"/>
              <w:gridCol w:w="1220"/>
              <w:gridCol w:w="3283"/>
              <w:gridCol w:w="1575"/>
            </w:tblGrid>
            <w:tr w:rsidR="00135185" w:rsidRPr="005C0951" w14:paraId="5DC3C14A" w14:textId="77777777" w:rsidTr="00F06D10">
              <w:tc>
                <w:tcPr>
                  <w:tcW w:w="266" w:type="pct"/>
                  <w:shd w:val="clear" w:color="auto" w:fill="auto"/>
                </w:tcPr>
                <w:p w14:paraId="2107CA14" w14:textId="77777777" w:rsidR="00135185" w:rsidRPr="005C0951" w:rsidRDefault="00135185" w:rsidP="00135185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bookmarkStart w:id="3" w:name="OLE_LINK6"/>
                  <w:r w:rsidRPr="005C0951">
                    <w:rPr>
                      <w:rFonts w:ascii="Times New Roman" w:hAnsi="Times New Roman"/>
                      <w:sz w:val="20"/>
                    </w:rPr>
                    <w:t>No.</w:t>
                  </w:r>
                </w:p>
              </w:tc>
              <w:tc>
                <w:tcPr>
                  <w:tcW w:w="695" w:type="pct"/>
                  <w:shd w:val="clear" w:color="auto" w:fill="auto"/>
                </w:tcPr>
                <w:p w14:paraId="42E032DD" w14:textId="77777777" w:rsidR="00135185" w:rsidRPr="005C0951" w:rsidRDefault="00135185" w:rsidP="00135185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Combination</w:t>
                  </w:r>
                </w:p>
              </w:tc>
              <w:tc>
                <w:tcPr>
                  <w:tcW w:w="669" w:type="pct"/>
                  <w:shd w:val="clear" w:color="auto" w:fill="auto"/>
                </w:tcPr>
                <w:p w14:paraId="2E0C1AB5" w14:textId="77777777" w:rsidR="00135185" w:rsidRPr="005C0951" w:rsidRDefault="00135185" w:rsidP="00135185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Aggressor</w:t>
                  </w:r>
                </w:p>
              </w:tc>
              <w:tc>
                <w:tcPr>
                  <w:tcW w:w="682" w:type="pct"/>
                  <w:shd w:val="clear" w:color="auto" w:fill="auto"/>
                </w:tcPr>
                <w:p w14:paraId="2169641A" w14:textId="77777777" w:rsidR="00135185" w:rsidRPr="005C0951" w:rsidRDefault="00135185" w:rsidP="00135185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Victim</w:t>
                  </w:r>
                </w:p>
              </w:tc>
              <w:tc>
                <w:tcPr>
                  <w:tcW w:w="1812" w:type="pct"/>
                  <w:shd w:val="clear" w:color="auto" w:fill="auto"/>
                </w:tcPr>
                <w:p w14:paraId="633204D2" w14:textId="77777777" w:rsidR="00135185" w:rsidRPr="005C0951" w:rsidRDefault="00135185" w:rsidP="00135185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Notes</w:t>
                  </w:r>
                </w:p>
              </w:tc>
              <w:tc>
                <w:tcPr>
                  <w:tcW w:w="876" w:type="pct"/>
                  <w:shd w:val="clear" w:color="auto" w:fill="auto"/>
                </w:tcPr>
                <w:p w14:paraId="10EFE228" w14:textId="77777777" w:rsidR="00135185" w:rsidRPr="005C0951" w:rsidRDefault="00135185" w:rsidP="00135185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Study Phase</w:t>
                  </w:r>
                </w:p>
              </w:tc>
            </w:tr>
            <w:tr w:rsidR="00135185" w:rsidRPr="005C0951" w14:paraId="5C35CF6F" w14:textId="77777777" w:rsidTr="00F06D10">
              <w:tc>
                <w:tcPr>
                  <w:tcW w:w="266" w:type="pct"/>
                </w:tcPr>
                <w:p w14:paraId="39DB2CE5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695" w:type="pct"/>
                </w:tcPr>
                <w:p w14:paraId="28560E15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TN with NTN</w:t>
                  </w:r>
                </w:p>
              </w:tc>
              <w:tc>
                <w:tcPr>
                  <w:tcW w:w="669" w:type="pct"/>
                </w:tcPr>
                <w:p w14:paraId="0866FAA6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TN DL</w:t>
                  </w:r>
                </w:p>
              </w:tc>
              <w:tc>
                <w:tcPr>
                  <w:tcW w:w="682" w:type="pct"/>
                </w:tcPr>
                <w:p w14:paraId="71AA5C90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NTN DL</w:t>
                  </w:r>
                </w:p>
              </w:tc>
              <w:tc>
                <w:tcPr>
                  <w:tcW w:w="1812" w:type="pct"/>
                </w:tcPr>
                <w:p w14:paraId="2FADEB3D" w14:textId="77777777" w:rsidR="00135185" w:rsidRPr="005C0951" w:rsidRDefault="00135185" w:rsidP="00135185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Applicable for satellite operating in e.g. S-band, for e.g. coexistence with n1 FDD.</w:t>
                  </w:r>
                </w:p>
              </w:tc>
              <w:tc>
                <w:tcPr>
                  <w:tcW w:w="876" w:type="pct"/>
                </w:tcPr>
                <w:p w14:paraId="3E263E6E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Phase 1</w:t>
                  </w:r>
                </w:p>
              </w:tc>
            </w:tr>
            <w:tr w:rsidR="00135185" w:rsidRPr="005C0951" w14:paraId="66E1541C" w14:textId="77777777" w:rsidTr="00F06D10">
              <w:tc>
                <w:tcPr>
                  <w:tcW w:w="266" w:type="pct"/>
                </w:tcPr>
                <w:p w14:paraId="1763CE7C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695" w:type="pct"/>
                </w:tcPr>
                <w:p w14:paraId="6AF539DF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TN with NTN</w:t>
                  </w:r>
                </w:p>
              </w:tc>
              <w:tc>
                <w:tcPr>
                  <w:tcW w:w="669" w:type="pct"/>
                </w:tcPr>
                <w:p w14:paraId="5CB9FD25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TN UL</w:t>
                  </w:r>
                </w:p>
              </w:tc>
              <w:tc>
                <w:tcPr>
                  <w:tcW w:w="682" w:type="pct"/>
                </w:tcPr>
                <w:p w14:paraId="66316C40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NTN UL</w:t>
                  </w:r>
                </w:p>
              </w:tc>
              <w:tc>
                <w:tcPr>
                  <w:tcW w:w="1812" w:type="pct"/>
                </w:tcPr>
                <w:p w14:paraId="1112BE1A" w14:textId="77777777" w:rsidR="00135185" w:rsidRPr="005C0951" w:rsidRDefault="00135185" w:rsidP="00135185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Applicable for satellite operating in e.g. S-band, for e.g. coexistence with n1 FDD.</w:t>
                  </w:r>
                </w:p>
              </w:tc>
              <w:tc>
                <w:tcPr>
                  <w:tcW w:w="876" w:type="pct"/>
                </w:tcPr>
                <w:p w14:paraId="17139FAC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Phase 1</w:t>
                  </w:r>
                </w:p>
              </w:tc>
            </w:tr>
            <w:tr w:rsidR="00135185" w:rsidRPr="005C0951" w14:paraId="54677F90" w14:textId="77777777" w:rsidTr="00F06D10">
              <w:tc>
                <w:tcPr>
                  <w:tcW w:w="266" w:type="pct"/>
                </w:tcPr>
                <w:p w14:paraId="6D64B313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695" w:type="pct"/>
                </w:tcPr>
                <w:p w14:paraId="4B36D83D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TN with NTN</w:t>
                  </w:r>
                </w:p>
              </w:tc>
              <w:tc>
                <w:tcPr>
                  <w:tcW w:w="669" w:type="pct"/>
                </w:tcPr>
                <w:p w14:paraId="12126B36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NTN DL</w:t>
                  </w:r>
                </w:p>
              </w:tc>
              <w:tc>
                <w:tcPr>
                  <w:tcW w:w="682" w:type="pct"/>
                </w:tcPr>
                <w:p w14:paraId="67A7C24B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TN DL</w:t>
                  </w:r>
                </w:p>
              </w:tc>
              <w:tc>
                <w:tcPr>
                  <w:tcW w:w="1812" w:type="pct"/>
                </w:tcPr>
                <w:p w14:paraId="29D5A29F" w14:textId="77777777" w:rsidR="00135185" w:rsidRPr="005C0951" w:rsidRDefault="00135185" w:rsidP="00135185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Applicable for satellite operating in e.g. S-band, for e.g. coexistence with n1 FDD.</w:t>
                  </w:r>
                </w:p>
              </w:tc>
              <w:tc>
                <w:tcPr>
                  <w:tcW w:w="876" w:type="pct"/>
                </w:tcPr>
                <w:p w14:paraId="03CC6C68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Phase 1</w:t>
                  </w:r>
                </w:p>
              </w:tc>
            </w:tr>
            <w:tr w:rsidR="00135185" w:rsidRPr="005C0951" w14:paraId="61572019" w14:textId="77777777" w:rsidTr="00F06D10">
              <w:tc>
                <w:tcPr>
                  <w:tcW w:w="266" w:type="pct"/>
                </w:tcPr>
                <w:p w14:paraId="2195907B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695" w:type="pct"/>
                </w:tcPr>
                <w:p w14:paraId="01D47802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TN with NTN</w:t>
                  </w:r>
                </w:p>
              </w:tc>
              <w:tc>
                <w:tcPr>
                  <w:tcW w:w="669" w:type="pct"/>
                </w:tcPr>
                <w:p w14:paraId="4F0C967A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NTN UL</w:t>
                  </w:r>
                </w:p>
              </w:tc>
              <w:tc>
                <w:tcPr>
                  <w:tcW w:w="682" w:type="pct"/>
                </w:tcPr>
                <w:p w14:paraId="30F5B78A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TN UL</w:t>
                  </w:r>
                </w:p>
              </w:tc>
              <w:tc>
                <w:tcPr>
                  <w:tcW w:w="1812" w:type="pct"/>
                </w:tcPr>
                <w:p w14:paraId="5D8F0538" w14:textId="77777777" w:rsidR="00135185" w:rsidRPr="005C0951" w:rsidRDefault="00135185" w:rsidP="00135185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Applicable for satellite operating in e.g. S-band, for e.g. coexistence with n1 FDD.</w:t>
                  </w:r>
                </w:p>
              </w:tc>
              <w:tc>
                <w:tcPr>
                  <w:tcW w:w="876" w:type="pct"/>
                </w:tcPr>
                <w:p w14:paraId="52C81840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Phase 1</w:t>
                  </w:r>
                </w:p>
              </w:tc>
            </w:tr>
            <w:tr w:rsidR="00135185" w:rsidRPr="005C0951" w14:paraId="46EB9685" w14:textId="77777777" w:rsidTr="00F06D10">
              <w:tc>
                <w:tcPr>
                  <w:tcW w:w="266" w:type="pct"/>
                </w:tcPr>
                <w:p w14:paraId="6677388B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695" w:type="pct"/>
                </w:tcPr>
                <w:p w14:paraId="06C1280F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TN with NTN</w:t>
                  </w:r>
                </w:p>
              </w:tc>
              <w:tc>
                <w:tcPr>
                  <w:tcW w:w="669" w:type="pct"/>
                </w:tcPr>
                <w:p w14:paraId="3B2A68B8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NTN UL</w:t>
                  </w:r>
                </w:p>
              </w:tc>
              <w:tc>
                <w:tcPr>
                  <w:tcW w:w="682" w:type="pct"/>
                </w:tcPr>
                <w:p w14:paraId="65002732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TN DL</w:t>
                  </w:r>
                </w:p>
              </w:tc>
              <w:tc>
                <w:tcPr>
                  <w:tcW w:w="1812" w:type="pct"/>
                </w:tcPr>
                <w:p w14:paraId="51EC8686" w14:textId="77777777" w:rsidR="00135185" w:rsidRPr="005C0951" w:rsidRDefault="00135185" w:rsidP="00135185">
                  <w:pPr>
                    <w:pStyle w:val="TAL"/>
                    <w:rPr>
                      <w:rFonts w:ascii="Times New Roman" w:hAnsi="Times New Roman"/>
                      <w:b/>
                      <w:sz w:val="20"/>
                      <w:lang w:eastAsia="ja-JP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 xml:space="preserve">Applicable for satellite operating in S-band, for e.g. coexistence with n34 TDD. </w:t>
                  </w:r>
                </w:p>
              </w:tc>
              <w:tc>
                <w:tcPr>
                  <w:tcW w:w="876" w:type="pct"/>
                </w:tcPr>
                <w:p w14:paraId="79F1A8F4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Phase 1</w:t>
                  </w:r>
                </w:p>
              </w:tc>
            </w:tr>
            <w:tr w:rsidR="00135185" w:rsidRPr="005C0951" w14:paraId="4C886E82" w14:textId="77777777" w:rsidTr="00F06D10">
              <w:tc>
                <w:tcPr>
                  <w:tcW w:w="266" w:type="pct"/>
                </w:tcPr>
                <w:p w14:paraId="56FA4C26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6</w:t>
                  </w:r>
                </w:p>
              </w:tc>
              <w:tc>
                <w:tcPr>
                  <w:tcW w:w="695" w:type="pct"/>
                </w:tcPr>
                <w:p w14:paraId="5B4833DB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TN with NTN</w:t>
                  </w:r>
                </w:p>
              </w:tc>
              <w:tc>
                <w:tcPr>
                  <w:tcW w:w="669" w:type="pct"/>
                </w:tcPr>
                <w:p w14:paraId="7BFA4188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TN DL</w:t>
                  </w:r>
                </w:p>
              </w:tc>
              <w:tc>
                <w:tcPr>
                  <w:tcW w:w="682" w:type="pct"/>
                </w:tcPr>
                <w:p w14:paraId="4AB0EA9A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NTN UL</w:t>
                  </w:r>
                </w:p>
              </w:tc>
              <w:tc>
                <w:tcPr>
                  <w:tcW w:w="1812" w:type="pct"/>
                </w:tcPr>
                <w:p w14:paraId="0024FAE1" w14:textId="77777777" w:rsidR="00135185" w:rsidRPr="005C0951" w:rsidRDefault="00135185" w:rsidP="00135185">
                  <w:pPr>
                    <w:pStyle w:val="TAL"/>
                    <w:rPr>
                      <w:rFonts w:ascii="Times New Roman" w:hAnsi="Times New Roman"/>
                      <w:b/>
                      <w:sz w:val="20"/>
                      <w:lang w:eastAsia="ja-JP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 xml:space="preserve">Applicable for satellite operating in S-band, for e.g. coexistence with n34 TDD. </w:t>
                  </w:r>
                </w:p>
              </w:tc>
              <w:tc>
                <w:tcPr>
                  <w:tcW w:w="876" w:type="pct"/>
                </w:tcPr>
                <w:p w14:paraId="25B9308E" w14:textId="77777777" w:rsidR="00135185" w:rsidRPr="005C0951" w:rsidRDefault="00135185" w:rsidP="00135185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C0951">
                    <w:rPr>
                      <w:rFonts w:ascii="Times New Roman" w:hAnsi="Times New Roman"/>
                      <w:sz w:val="20"/>
                    </w:rPr>
                    <w:t>Phase 1</w:t>
                  </w:r>
                </w:p>
              </w:tc>
            </w:tr>
          </w:tbl>
          <w:bookmarkEnd w:id="3"/>
          <w:p w14:paraId="29045EEC" w14:textId="77777777" w:rsidR="00135185" w:rsidRPr="005C0951" w:rsidRDefault="00135185" w:rsidP="00135185">
            <w:pPr>
              <w:rPr>
                <w:b/>
                <w:bCs/>
                <w:iCs/>
                <w:lang w:eastAsia="zh-CN"/>
              </w:rPr>
            </w:pPr>
            <w:r w:rsidRPr="005C0951">
              <w:rPr>
                <w:rFonts w:hint="eastAsia"/>
                <w:b/>
                <w:bCs/>
                <w:iCs/>
                <w:lang w:eastAsia="zh-CN"/>
              </w:rPr>
              <w:t>A</w:t>
            </w:r>
            <w:r w:rsidRPr="005C0951">
              <w:rPr>
                <w:b/>
                <w:bCs/>
                <w:iCs/>
                <w:lang w:eastAsia="zh-CN"/>
              </w:rPr>
              <w:t xml:space="preserve">greement: </w:t>
            </w:r>
          </w:p>
          <w:p w14:paraId="27BA5A94" w14:textId="77777777" w:rsidR="00135185" w:rsidRPr="005C0951" w:rsidRDefault="00135185" w:rsidP="00135185">
            <w:pPr>
              <w:pStyle w:val="ListParagraph"/>
              <w:numPr>
                <w:ilvl w:val="0"/>
                <w:numId w:val="15"/>
              </w:numPr>
              <w:contextualSpacing w:val="0"/>
            </w:pPr>
            <w:r w:rsidRPr="005C0951">
              <w:t>Consider both Scenario 4 and 5 for co-existence study</w:t>
            </w:r>
          </w:p>
          <w:p w14:paraId="3331A740" w14:textId="77777777" w:rsidR="00135185" w:rsidRPr="005C0951" w:rsidRDefault="00135185" w:rsidP="00135185">
            <w:pPr>
              <w:pStyle w:val="ListParagraph"/>
              <w:numPr>
                <w:ilvl w:val="1"/>
                <w:numId w:val="15"/>
              </w:numPr>
              <w:contextualSpacing w:val="0"/>
            </w:pPr>
            <w:r w:rsidRPr="005C0951">
              <w:t>Prioritize scenario 4 since it is the worst case</w:t>
            </w:r>
          </w:p>
          <w:p w14:paraId="534C9840" w14:textId="27C82326" w:rsidR="00135185" w:rsidRDefault="00135185" w:rsidP="00135185">
            <w:pPr>
              <w:pStyle w:val="ListParagraph"/>
              <w:numPr>
                <w:ilvl w:val="0"/>
                <w:numId w:val="15"/>
              </w:numPr>
              <w:contextualSpacing w:val="0"/>
            </w:pPr>
            <w:r w:rsidRPr="005C0951">
              <w:rPr>
                <w:rFonts w:hint="eastAsia"/>
              </w:rPr>
              <w:t>D</w:t>
            </w:r>
            <w:r w:rsidRPr="005C0951">
              <w:t>o not consider Scenario 1, 2, 3 and 6</w:t>
            </w:r>
          </w:p>
        </w:tc>
      </w:tr>
    </w:tbl>
    <w:p w14:paraId="265A6963" w14:textId="7B2A7475" w:rsidR="00900139" w:rsidRPr="00900139" w:rsidRDefault="00900139" w:rsidP="00AE2DF7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It was agreed to c</w:t>
      </w:r>
      <w:r w:rsidRPr="00900139">
        <w:rPr>
          <w:lang w:eastAsia="zh-CN"/>
        </w:rPr>
        <w:t>onsider both Scenario 4</w:t>
      </w:r>
      <w:r w:rsidR="007058A4">
        <w:rPr>
          <w:rFonts w:hint="eastAsia"/>
          <w:lang w:eastAsia="zh-CN"/>
        </w:rPr>
        <w:t xml:space="preserve"> (S4)</w:t>
      </w:r>
      <w:r w:rsidRPr="00900139">
        <w:rPr>
          <w:lang w:eastAsia="zh-CN"/>
        </w:rPr>
        <w:t xml:space="preserve"> and </w:t>
      </w:r>
      <w:r w:rsidR="007058A4">
        <w:rPr>
          <w:rFonts w:hint="eastAsia"/>
          <w:lang w:eastAsia="zh-CN"/>
        </w:rPr>
        <w:t xml:space="preserve">Scenario </w:t>
      </w:r>
      <w:r w:rsidRPr="00900139">
        <w:rPr>
          <w:lang w:eastAsia="zh-CN"/>
        </w:rPr>
        <w:t>5</w:t>
      </w:r>
      <w:r w:rsidR="007058A4">
        <w:rPr>
          <w:rFonts w:hint="eastAsia"/>
          <w:lang w:eastAsia="zh-CN"/>
        </w:rPr>
        <w:t xml:space="preserve"> (S5)</w:t>
      </w:r>
      <w:r w:rsidRPr="00900139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NTN HPUE </w:t>
      </w:r>
      <w:r w:rsidRPr="00900139">
        <w:rPr>
          <w:lang w:eastAsia="zh-CN"/>
        </w:rPr>
        <w:t>co-existence study</w:t>
      </w:r>
      <w:r w:rsidR="00EE4D74">
        <w:rPr>
          <w:rFonts w:hint="eastAsia"/>
          <w:lang w:eastAsia="zh-CN"/>
        </w:rPr>
        <w:t xml:space="preserve">. Scenario 4 is prioritized as it was </w:t>
      </w:r>
      <w:r w:rsidR="00EE4D74">
        <w:rPr>
          <w:lang w:eastAsia="zh-CN"/>
        </w:rPr>
        <w:t>recognized</w:t>
      </w:r>
      <w:r w:rsidR="00EE4D74">
        <w:rPr>
          <w:rFonts w:hint="eastAsia"/>
          <w:lang w:eastAsia="zh-CN"/>
        </w:rPr>
        <w:t xml:space="preserve"> as the worst case.</w:t>
      </w:r>
      <w:r w:rsidR="00177365">
        <w:rPr>
          <w:rFonts w:hint="eastAsia"/>
          <w:lang w:eastAsia="zh-CN"/>
        </w:rPr>
        <w:t xml:space="preserve"> In </w:t>
      </w:r>
      <w:r w:rsidR="007058A4">
        <w:rPr>
          <w:lang w:eastAsia="zh-CN"/>
        </w:rPr>
        <w:t>Table</w:t>
      </w:r>
      <w:r w:rsidR="00177365">
        <w:rPr>
          <w:rFonts w:hint="eastAsia"/>
          <w:lang w:eastAsia="zh-CN"/>
        </w:rPr>
        <w:t xml:space="preserve"> 1, we provide the </w:t>
      </w:r>
      <w:r w:rsidR="00177365">
        <w:rPr>
          <w:lang w:eastAsia="zh-CN"/>
        </w:rPr>
        <w:t>preliminary</w:t>
      </w:r>
      <w:r w:rsidR="00177365">
        <w:rPr>
          <w:rFonts w:hint="eastAsia"/>
          <w:lang w:eastAsia="zh-CN"/>
        </w:rPr>
        <w:t xml:space="preserve"> simulation results </w:t>
      </w:r>
      <w:r w:rsidR="00AE2DF7">
        <w:rPr>
          <w:rFonts w:hint="eastAsia"/>
          <w:lang w:eastAsia="zh-CN"/>
        </w:rPr>
        <w:t xml:space="preserve">for </w:t>
      </w:r>
      <w:r w:rsidR="007058A4">
        <w:rPr>
          <w:rFonts w:hint="eastAsia"/>
          <w:lang w:eastAsia="zh-CN"/>
        </w:rPr>
        <w:t>Sc</w:t>
      </w:r>
      <w:r w:rsidR="00AE2DF7">
        <w:rPr>
          <w:rFonts w:hint="eastAsia"/>
          <w:lang w:eastAsia="zh-CN"/>
        </w:rPr>
        <w:t>enario 4 and 5 without isolation distance and meanwhile the wr</w:t>
      </w:r>
      <w:r w:rsidR="001F49D3">
        <w:rPr>
          <w:rFonts w:hint="eastAsia"/>
          <w:lang w:eastAsia="zh-CN"/>
        </w:rPr>
        <w:t>a</w:t>
      </w:r>
      <w:r w:rsidR="00AE2DF7">
        <w:rPr>
          <w:rFonts w:hint="eastAsia"/>
          <w:lang w:eastAsia="zh-CN"/>
        </w:rPr>
        <w:t xml:space="preserve">p-around is enabled. </w:t>
      </w:r>
    </w:p>
    <w:p w14:paraId="4618F16B" w14:textId="493DDB08" w:rsidR="00C6532F" w:rsidRPr="002E033E" w:rsidRDefault="00616512" w:rsidP="00616512">
      <w:pPr>
        <w:jc w:val="center"/>
        <w:rPr>
          <w:b/>
          <w:bCs/>
          <w:lang w:eastAsia="zh-CN"/>
        </w:rPr>
      </w:pPr>
      <w:r w:rsidRPr="002E033E">
        <w:rPr>
          <w:rFonts w:hint="eastAsia"/>
          <w:b/>
          <w:bCs/>
          <w:lang w:eastAsia="zh-CN"/>
        </w:rPr>
        <w:lastRenderedPageBreak/>
        <w:t xml:space="preserve">Table 1: Required ACIR for Scenario 4 and 5 without 1.5km </w:t>
      </w:r>
      <w:r w:rsidRPr="002E033E">
        <w:rPr>
          <w:b/>
          <w:bCs/>
          <w:lang w:eastAsia="zh-CN"/>
        </w:rPr>
        <w:t>separation</w:t>
      </w:r>
      <w:r w:rsidR="002606F5" w:rsidRPr="002E033E">
        <w:rPr>
          <w:rFonts w:hint="eastAsia"/>
          <w:b/>
          <w:bCs/>
          <w:lang w:eastAsia="zh-CN"/>
        </w:rPr>
        <w:t xml:space="preserve">, </w:t>
      </w:r>
      <w:r w:rsidR="001F49D3">
        <w:rPr>
          <w:b/>
          <w:bCs/>
          <w:lang w:eastAsia="zh-CN"/>
        </w:rPr>
        <w:t>wrap-around</w:t>
      </w:r>
      <w:r w:rsidR="002606F5" w:rsidRPr="002E033E">
        <w:rPr>
          <w:rFonts w:hint="eastAsia"/>
          <w:b/>
          <w:bCs/>
          <w:lang w:eastAsia="zh-CN"/>
        </w:rPr>
        <w:t xml:space="preserve"> enabled</w:t>
      </w:r>
    </w:p>
    <w:tbl>
      <w:tblPr>
        <w:tblStyle w:val="1"/>
        <w:tblW w:w="8679" w:type="dxa"/>
        <w:jc w:val="center"/>
        <w:tblLook w:val="04A0" w:firstRow="1" w:lastRow="0" w:firstColumn="1" w:lastColumn="0" w:noHBand="0" w:noVBand="1"/>
        <w:tblCaption w:val=""/>
        <w:tblDescription w:val=""/>
      </w:tblPr>
      <w:tblGrid>
        <w:gridCol w:w="1451"/>
        <w:gridCol w:w="730"/>
        <w:gridCol w:w="730"/>
        <w:gridCol w:w="852"/>
        <w:gridCol w:w="730"/>
        <w:gridCol w:w="730"/>
        <w:gridCol w:w="730"/>
        <w:gridCol w:w="730"/>
        <w:gridCol w:w="730"/>
        <w:gridCol w:w="661"/>
        <w:gridCol w:w="605"/>
      </w:tblGrid>
      <w:tr w:rsidR="00224684" w:rsidRPr="00C6532F" w14:paraId="318BF714" w14:textId="77777777" w:rsidTr="00E633F8">
        <w:trPr>
          <w:trHeight w:val="301"/>
          <w:jc w:val="center"/>
        </w:trPr>
        <w:tc>
          <w:tcPr>
            <w:tcW w:w="1451" w:type="dxa"/>
            <w:hideMark/>
          </w:tcPr>
          <w:p w14:paraId="5A48407D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b/>
                <w:bCs/>
                <w:lang w:val="en-US" w:eastAsia="zh-CN"/>
              </w:rPr>
              <w:t>ACIR</w:t>
            </w:r>
          </w:p>
        </w:tc>
        <w:tc>
          <w:tcPr>
            <w:tcW w:w="730" w:type="dxa"/>
            <w:hideMark/>
          </w:tcPr>
          <w:p w14:paraId="20DEF253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b/>
                <w:bCs/>
                <w:lang w:val="en-US" w:eastAsia="zh-CN"/>
              </w:rPr>
              <w:t>0</w:t>
            </w:r>
          </w:p>
        </w:tc>
        <w:tc>
          <w:tcPr>
            <w:tcW w:w="730" w:type="dxa"/>
            <w:hideMark/>
          </w:tcPr>
          <w:p w14:paraId="240317BF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b/>
                <w:bCs/>
                <w:lang w:val="en-US" w:eastAsia="zh-CN"/>
              </w:rPr>
              <w:t>5</w:t>
            </w:r>
          </w:p>
        </w:tc>
        <w:tc>
          <w:tcPr>
            <w:tcW w:w="852" w:type="dxa"/>
            <w:hideMark/>
          </w:tcPr>
          <w:p w14:paraId="25B2B9B4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b/>
                <w:bCs/>
                <w:lang w:val="en-US" w:eastAsia="zh-CN"/>
              </w:rPr>
              <w:t>10</w:t>
            </w:r>
          </w:p>
        </w:tc>
        <w:tc>
          <w:tcPr>
            <w:tcW w:w="730" w:type="dxa"/>
            <w:hideMark/>
          </w:tcPr>
          <w:p w14:paraId="548AF486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b/>
                <w:bCs/>
                <w:lang w:val="en-US" w:eastAsia="zh-CN"/>
              </w:rPr>
              <w:t>15</w:t>
            </w:r>
          </w:p>
        </w:tc>
        <w:tc>
          <w:tcPr>
            <w:tcW w:w="730" w:type="dxa"/>
            <w:hideMark/>
          </w:tcPr>
          <w:p w14:paraId="71D3931E" w14:textId="77777777" w:rsidR="00C6532F" w:rsidRPr="00C6532F" w:rsidRDefault="00C6532F" w:rsidP="00C6532F">
            <w:pPr>
              <w:jc w:val="both"/>
              <w:rPr>
                <w:highlight w:val="yellow"/>
                <w:lang w:val="en-US" w:eastAsia="zh-CN"/>
              </w:rPr>
            </w:pPr>
            <w:r w:rsidRPr="00C6532F">
              <w:rPr>
                <w:b/>
                <w:bCs/>
                <w:highlight w:val="yellow"/>
                <w:lang w:val="en-US" w:eastAsia="zh-CN"/>
              </w:rPr>
              <w:t>20</w:t>
            </w:r>
          </w:p>
        </w:tc>
        <w:tc>
          <w:tcPr>
            <w:tcW w:w="730" w:type="dxa"/>
            <w:hideMark/>
          </w:tcPr>
          <w:p w14:paraId="5CBFC8F4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b/>
                <w:bCs/>
                <w:lang w:val="en-US" w:eastAsia="zh-CN"/>
              </w:rPr>
              <w:t>25</w:t>
            </w:r>
          </w:p>
        </w:tc>
        <w:tc>
          <w:tcPr>
            <w:tcW w:w="730" w:type="dxa"/>
            <w:hideMark/>
          </w:tcPr>
          <w:p w14:paraId="448D1793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b/>
                <w:bCs/>
                <w:lang w:val="en-US" w:eastAsia="zh-CN"/>
              </w:rPr>
              <w:t>30</w:t>
            </w:r>
          </w:p>
        </w:tc>
        <w:tc>
          <w:tcPr>
            <w:tcW w:w="730" w:type="dxa"/>
            <w:hideMark/>
          </w:tcPr>
          <w:p w14:paraId="73CE418F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b/>
                <w:bCs/>
                <w:lang w:val="en-US" w:eastAsia="zh-CN"/>
              </w:rPr>
              <w:t>35</w:t>
            </w:r>
          </w:p>
        </w:tc>
        <w:tc>
          <w:tcPr>
            <w:tcW w:w="661" w:type="dxa"/>
            <w:hideMark/>
          </w:tcPr>
          <w:p w14:paraId="4AB5FF03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b/>
                <w:bCs/>
                <w:lang w:val="en-US" w:eastAsia="zh-CN"/>
              </w:rPr>
              <w:t>40</w:t>
            </w:r>
          </w:p>
        </w:tc>
        <w:tc>
          <w:tcPr>
            <w:tcW w:w="605" w:type="dxa"/>
            <w:hideMark/>
          </w:tcPr>
          <w:p w14:paraId="4304FDDE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b/>
                <w:bCs/>
                <w:lang w:val="en-US" w:eastAsia="zh-CN"/>
              </w:rPr>
              <w:t>45</w:t>
            </w:r>
          </w:p>
        </w:tc>
      </w:tr>
      <w:tr w:rsidR="00224684" w:rsidRPr="00C6532F" w14:paraId="0B22FB71" w14:textId="77777777" w:rsidTr="00E633F8">
        <w:trPr>
          <w:trHeight w:val="610"/>
          <w:jc w:val="center"/>
        </w:trPr>
        <w:tc>
          <w:tcPr>
            <w:tcW w:w="1451" w:type="dxa"/>
            <w:hideMark/>
          </w:tcPr>
          <w:p w14:paraId="61929467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S5 no iso</w:t>
            </w:r>
          </w:p>
          <w:p w14:paraId="4F5420F6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avg-THP</w:t>
            </w:r>
          </w:p>
        </w:tc>
        <w:tc>
          <w:tcPr>
            <w:tcW w:w="730" w:type="dxa"/>
            <w:hideMark/>
          </w:tcPr>
          <w:p w14:paraId="69816CA2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31.3</w:t>
            </w:r>
          </w:p>
        </w:tc>
        <w:tc>
          <w:tcPr>
            <w:tcW w:w="730" w:type="dxa"/>
            <w:hideMark/>
          </w:tcPr>
          <w:p w14:paraId="253178F1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18.1</w:t>
            </w:r>
          </w:p>
        </w:tc>
        <w:tc>
          <w:tcPr>
            <w:tcW w:w="852" w:type="dxa"/>
            <w:hideMark/>
          </w:tcPr>
          <w:p w14:paraId="75F97337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8.6</w:t>
            </w:r>
          </w:p>
        </w:tc>
        <w:tc>
          <w:tcPr>
            <w:tcW w:w="730" w:type="dxa"/>
            <w:hideMark/>
          </w:tcPr>
          <w:p w14:paraId="7DC5F1A0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3.5</w:t>
            </w:r>
          </w:p>
        </w:tc>
        <w:tc>
          <w:tcPr>
            <w:tcW w:w="730" w:type="dxa"/>
            <w:hideMark/>
          </w:tcPr>
          <w:p w14:paraId="2DD36FA7" w14:textId="77777777" w:rsidR="00C6532F" w:rsidRPr="00C6532F" w:rsidRDefault="00C6532F" w:rsidP="00C6532F">
            <w:pPr>
              <w:jc w:val="both"/>
              <w:rPr>
                <w:highlight w:val="yellow"/>
                <w:lang w:val="en-US" w:eastAsia="zh-CN"/>
              </w:rPr>
            </w:pPr>
            <w:r w:rsidRPr="00C6532F">
              <w:rPr>
                <w:highlight w:val="yellow"/>
                <w:lang w:val="en-US" w:eastAsia="zh-CN"/>
              </w:rPr>
              <w:t>1.2</w:t>
            </w:r>
          </w:p>
        </w:tc>
        <w:tc>
          <w:tcPr>
            <w:tcW w:w="730" w:type="dxa"/>
            <w:hideMark/>
          </w:tcPr>
          <w:p w14:paraId="236F1C22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0.4</w:t>
            </w:r>
          </w:p>
        </w:tc>
        <w:tc>
          <w:tcPr>
            <w:tcW w:w="730" w:type="dxa"/>
            <w:hideMark/>
          </w:tcPr>
          <w:p w14:paraId="7896FC3F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0.1</w:t>
            </w:r>
          </w:p>
        </w:tc>
        <w:tc>
          <w:tcPr>
            <w:tcW w:w="730" w:type="dxa"/>
            <w:hideMark/>
          </w:tcPr>
          <w:p w14:paraId="5357EA0E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-</w:t>
            </w:r>
          </w:p>
        </w:tc>
        <w:tc>
          <w:tcPr>
            <w:tcW w:w="661" w:type="dxa"/>
            <w:hideMark/>
          </w:tcPr>
          <w:p w14:paraId="6EBB0DF3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-</w:t>
            </w:r>
          </w:p>
        </w:tc>
        <w:tc>
          <w:tcPr>
            <w:tcW w:w="605" w:type="dxa"/>
            <w:hideMark/>
          </w:tcPr>
          <w:p w14:paraId="19130E94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-</w:t>
            </w:r>
          </w:p>
        </w:tc>
      </w:tr>
      <w:tr w:rsidR="00224684" w:rsidRPr="00C6532F" w14:paraId="46EF17D2" w14:textId="77777777" w:rsidTr="00E633F8">
        <w:trPr>
          <w:trHeight w:val="610"/>
          <w:jc w:val="center"/>
        </w:trPr>
        <w:tc>
          <w:tcPr>
            <w:tcW w:w="1451" w:type="dxa"/>
            <w:hideMark/>
          </w:tcPr>
          <w:p w14:paraId="5814CFF4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S5 no iso</w:t>
            </w:r>
          </w:p>
          <w:p w14:paraId="317A9C6F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edge –THP</w:t>
            </w:r>
          </w:p>
        </w:tc>
        <w:tc>
          <w:tcPr>
            <w:tcW w:w="730" w:type="dxa"/>
            <w:hideMark/>
          </w:tcPr>
          <w:p w14:paraId="47D00B2A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81.8</w:t>
            </w:r>
          </w:p>
        </w:tc>
        <w:tc>
          <w:tcPr>
            <w:tcW w:w="730" w:type="dxa"/>
            <w:hideMark/>
          </w:tcPr>
          <w:p w14:paraId="134936FB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57.9</w:t>
            </w:r>
          </w:p>
        </w:tc>
        <w:tc>
          <w:tcPr>
            <w:tcW w:w="852" w:type="dxa"/>
            <w:hideMark/>
          </w:tcPr>
          <w:p w14:paraId="7ACF0429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30.47</w:t>
            </w:r>
          </w:p>
        </w:tc>
        <w:tc>
          <w:tcPr>
            <w:tcW w:w="730" w:type="dxa"/>
            <w:hideMark/>
          </w:tcPr>
          <w:p w14:paraId="72DF95F2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12.8</w:t>
            </w:r>
          </w:p>
        </w:tc>
        <w:tc>
          <w:tcPr>
            <w:tcW w:w="730" w:type="dxa"/>
            <w:hideMark/>
          </w:tcPr>
          <w:p w14:paraId="06886B44" w14:textId="77777777" w:rsidR="00C6532F" w:rsidRPr="00C6532F" w:rsidRDefault="00C6532F" w:rsidP="00C6532F">
            <w:pPr>
              <w:jc w:val="both"/>
              <w:rPr>
                <w:highlight w:val="yellow"/>
                <w:lang w:val="en-US" w:eastAsia="zh-CN"/>
              </w:rPr>
            </w:pPr>
            <w:r w:rsidRPr="00C6532F">
              <w:rPr>
                <w:highlight w:val="yellow"/>
                <w:lang w:val="en-US" w:eastAsia="zh-CN"/>
              </w:rPr>
              <w:t>4.5</w:t>
            </w:r>
          </w:p>
        </w:tc>
        <w:tc>
          <w:tcPr>
            <w:tcW w:w="730" w:type="dxa"/>
            <w:hideMark/>
          </w:tcPr>
          <w:p w14:paraId="3A87B70B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1.6</w:t>
            </w:r>
          </w:p>
        </w:tc>
        <w:tc>
          <w:tcPr>
            <w:tcW w:w="730" w:type="dxa"/>
            <w:hideMark/>
          </w:tcPr>
          <w:p w14:paraId="0385E256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0.6</w:t>
            </w:r>
          </w:p>
        </w:tc>
        <w:tc>
          <w:tcPr>
            <w:tcW w:w="730" w:type="dxa"/>
            <w:hideMark/>
          </w:tcPr>
          <w:p w14:paraId="4248BFB4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-</w:t>
            </w:r>
          </w:p>
        </w:tc>
        <w:tc>
          <w:tcPr>
            <w:tcW w:w="661" w:type="dxa"/>
            <w:hideMark/>
          </w:tcPr>
          <w:p w14:paraId="7BEF3AA6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-</w:t>
            </w:r>
          </w:p>
        </w:tc>
        <w:tc>
          <w:tcPr>
            <w:tcW w:w="605" w:type="dxa"/>
            <w:hideMark/>
          </w:tcPr>
          <w:p w14:paraId="23A9DF7A" w14:textId="77777777" w:rsidR="00C6532F" w:rsidRPr="00C6532F" w:rsidRDefault="00C6532F" w:rsidP="00C6532F">
            <w:pPr>
              <w:jc w:val="both"/>
              <w:rPr>
                <w:lang w:val="en-US" w:eastAsia="zh-CN"/>
              </w:rPr>
            </w:pPr>
            <w:r w:rsidRPr="00C6532F">
              <w:rPr>
                <w:lang w:val="en-US" w:eastAsia="zh-CN"/>
              </w:rPr>
              <w:t>-</w:t>
            </w:r>
          </w:p>
        </w:tc>
      </w:tr>
      <w:tr w:rsidR="00224684" w14:paraId="3E36BCD3" w14:textId="77777777" w:rsidTr="00E633F8">
        <w:trPr>
          <w:trHeight w:val="469"/>
          <w:jc w:val="center"/>
        </w:trPr>
        <w:tc>
          <w:tcPr>
            <w:tcW w:w="1451" w:type="dxa"/>
            <w:hideMark/>
          </w:tcPr>
          <w:p w14:paraId="7CB8AD73" w14:textId="77777777" w:rsidR="00224684" w:rsidRPr="00224684" w:rsidRDefault="00224684" w:rsidP="00224684">
            <w:pPr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S4 avg –THP - no iso</w:t>
            </w:r>
          </w:p>
        </w:tc>
        <w:tc>
          <w:tcPr>
            <w:tcW w:w="730" w:type="dxa"/>
            <w:hideMark/>
          </w:tcPr>
          <w:p w14:paraId="53E320BE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24.9</w:t>
            </w:r>
          </w:p>
        </w:tc>
        <w:tc>
          <w:tcPr>
            <w:tcW w:w="730" w:type="dxa"/>
            <w:hideMark/>
          </w:tcPr>
          <w:p w14:paraId="4B6BFE8D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19.3</w:t>
            </w:r>
          </w:p>
        </w:tc>
        <w:tc>
          <w:tcPr>
            <w:tcW w:w="852" w:type="dxa"/>
            <w:hideMark/>
          </w:tcPr>
          <w:p w14:paraId="091145C9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14.5</w:t>
            </w:r>
          </w:p>
        </w:tc>
        <w:tc>
          <w:tcPr>
            <w:tcW w:w="730" w:type="dxa"/>
            <w:hideMark/>
          </w:tcPr>
          <w:p w14:paraId="76AEEC55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10.5</w:t>
            </w:r>
          </w:p>
        </w:tc>
        <w:tc>
          <w:tcPr>
            <w:tcW w:w="730" w:type="dxa"/>
            <w:hideMark/>
          </w:tcPr>
          <w:p w14:paraId="2FAD818D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7.5</w:t>
            </w:r>
          </w:p>
        </w:tc>
        <w:tc>
          <w:tcPr>
            <w:tcW w:w="730" w:type="dxa"/>
            <w:hideMark/>
          </w:tcPr>
          <w:p w14:paraId="2E4FBDB0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5.1</w:t>
            </w:r>
          </w:p>
        </w:tc>
        <w:tc>
          <w:tcPr>
            <w:tcW w:w="730" w:type="dxa"/>
            <w:hideMark/>
          </w:tcPr>
          <w:p w14:paraId="442CDD02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3.3</w:t>
            </w:r>
          </w:p>
        </w:tc>
        <w:tc>
          <w:tcPr>
            <w:tcW w:w="730" w:type="dxa"/>
            <w:hideMark/>
          </w:tcPr>
          <w:p w14:paraId="082767ED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2.1</w:t>
            </w:r>
          </w:p>
        </w:tc>
        <w:tc>
          <w:tcPr>
            <w:tcW w:w="661" w:type="dxa"/>
            <w:hideMark/>
          </w:tcPr>
          <w:p w14:paraId="6ACAAC89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1.3</w:t>
            </w:r>
          </w:p>
        </w:tc>
        <w:tc>
          <w:tcPr>
            <w:tcW w:w="605" w:type="dxa"/>
            <w:hideMark/>
          </w:tcPr>
          <w:p w14:paraId="7C4A01DF" w14:textId="77777777" w:rsidR="00224684" w:rsidRPr="00965E16" w:rsidRDefault="00224684" w:rsidP="00224684">
            <w:pPr>
              <w:jc w:val="both"/>
              <w:rPr>
                <w:highlight w:val="yellow"/>
                <w:lang w:val="en-US" w:eastAsia="zh-CN"/>
              </w:rPr>
            </w:pPr>
            <w:r w:rsidRPr="00965E16">
              <w:rPr>
                <w:highlight w:val="yellow"/>
                <w:lang w:val="en-US" w:eastAsia="zh-CN"/>
              </w:rPr>
              <w:t>0.7</w:t>
            </w:r>
          </w:p>
        </w:tc>
      </w:tr>
      <w:tr w:rsidR="00224684" w14:paraId="5EAEECD3" w14:textId="77777777" w:rsidTr="00E633F8">
        <w:trPr>
          <w:trHeight w:val="477"/>
          <w:jc w:val="center"/>
        </w:trPr>
        <w:tc>
          <w:tcPr>
            <w:tcW w:w="1451" w:type="dxa"/>
            <w:hideMark/>
          </w:tcPr>
          <w:p w14:paraId="54F6CB62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S4 edge –THP - no iso</w:t>
            </w:r>
          </w:p>
        </w:tc>
        <w:tc>
          <w:tcPr>
            <w:tcW w:w="730" w:type="dxa"/>
            <w:hideMark/>
          </w:tcPr>
          <w:p w14:paraId="1AE55B8D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100</w:t>
            </w:r>
          </w:p>
        </w:tc>
        <w:tc>
          <w:tcPr>
            <w:tcW w:w="730" w:type="dxa"/>
            <w:hideMark/>
          </w:tcPr>
          <w:p w14:paraId="6BF5E7BE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100</w:t>
            </w:r>
          </w:p>
        </w:tc>
        <w:tc>
          <w:tcPr>
            <w:tcW w:w="852" w:type="dxa"/>
            <w:hideMark/>
          </w:tcPr>
          <w:p w14:paraId="53C854B7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86.1</w:t>
            </w:r>
          </w:p>
        </w:tc>
        <w:tc>
          <w:tcPr>
            <w:tcW w:w="730" w:type="dxa"/>
            <w:hideMark/>
          </w:tcPr>
          <w:p w14:paraId="4766D183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72.6</w:t>
            </w:r>
          </w:p>
        </w:tc>
        <w:tc>
          <w:tcPr>
            <w:tcW w:w="730" w:type="dxa"/>
            <w:hideMark/>
          </w:tcPr>
          <w:p w14:paraId="4E80710C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55.7</w:t>
            </w:r>
          </w:p>
        </w:tc>
        <w:tc>
          <w:tcPr>
            <w:tcW w:w="730" w:type="dxa"/>
            <w:hideMark/>
          </w:tcPr>
          <w:p w14:paraId="307DA6C3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38.6</w:t>
            </w:r>
          </w:p>
        </w:tc>
        <w:tc>
          <w:tcPr>
            <w:tcW w:w="730" w:type="dxa"/>
            <w:hideMark/>
          </w:tcPr>
          <w:p w14:paraId="5F7352AA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24.8</w:t>
            </w:r>
          </w:p>
        </w:tc>
        <w:tc>
          <w:tcPr>
            <w:tcW w:w="730" w:type="dxa"/>
            <w:hideMark/>
          </w:tcPr>
          <w:p w14:paraId="66373D11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15.4</w:t>
            </w:r>
          </w:p>
        </w:tc>
        <w:tc>
          <w:tcPr>
            <w:tcW w:w="661" w:type="dxa"/>
            <w:hideMark/>
          </w:tcPr>
          <w:p w14:paraId="702E91EF" w14:textId="77777777" w:rsidR="00224684" w:rsidRPr="00224684" w:rsidRDefault="00224684" w:rsidP="00224684">
            <w:pPr>
              <w:jc w:val="both"/>
              <w:rPr>
                <w:lang w:val="en-US" w:eastAsia="zh-CN"/>
              </w:rPr>
            </w:pPr>
            <w:r w:rsidRPr="00224684">
              <w:rPr>
                <w:lang w:val="en-US" w:eastAsia="zh-CN"/>
              </w:rPr>
              <w:t>8.3</w:t>
            </w:r>
          </w:p>
        </w:tc>
        <w:tc>
          <w:tcPr>
            <w:tcW w:w="605" w:type="dxa"/>
            <w:hideMark/>
          </w:tcPr>
          <w:p w14:paraId="45A17915" w14:textId="77777777" w:rsidR="00224684" w:rsidRPr="00965E16" w:rsidRDefault="00224684" w:rsidP="00224684">
            <w:pPr>
              <w:jc w:val="both"/>
              <w:rPr>
                <w:highlight w:val="yellow"/>
                <w:lang w:val="en-US" w:eastAsia="zh-CN"/>
              </w:rPr>
            </w:pPr>
            <w:r w:rsidRPr="00965E16">
              <w:rPr>
                <w:highlight w:val="yellow"/>
                <w:lang w:val="en-US" w:eastAsia="zh-CN"/>
              </w:rPr>
              <w:t>3.7</w:t>
            </w:r>
          </w:p>
        </w:tc>
      </w:tr>
    </w:tbl>
    <w:p w14:paraId="4CD566BA" w14:textId="77777777" w:rsidR="007058A4" w:rsidRPr="00900139" w:rsidRDefault="007058A4" w:rsidP="007058A4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According</w:t>
      </w:r>
      <w:r w:rsidRPr="00900139">
        <w:rPr>
          <w:lang w:val="en-US" w:eastAsia="zh-CN"/>
        </w:rPr>
        <w:t xml:space="preserve"> to the </w:t>
      </w:r>
      <w:r>
        <w:rPr>
          <w:lang w:val="en-US" w:eastAsia="zh-CN"/>
        </w:rPr>
        <w:t>simulations</w:t>
      </w:r>
      <w:r>
        <w:rPr>
          <w:rFonts w:hint="eastAsia"/>
          <w:lang w:val="en-US" w:eastAsia="zh-CN"/>
        </w:rPr>
        <w:t xml:space="preserve"> in Table 1</w:t>
      </w:r>
      <w:r w:rsidRPr="00900139">
        <w:rPr>
          <w:lang w:val="en-US" w:eastAsia="zh-CN"/>
        </w:rPr>
        <w:t xml:space="preserve">, there </w:t>
      </w:r>
      <w:r>
        <w:rPr>
          <w:rFonts w:hint="eastAsia"/>
          <w:lang w:val="en-US" w:eastAsia="zh-CN"/>
        </w:rPr>
        <w:t>is</w:t>
      </w:r>
      <w:r w:rsidRPr="00900139">
        <w:rPr>
          <w:lang w:val="en-US" w:eastAsia="zh-CN"/>
        </w:rPr>
        <w:t xml:space="preserve"> no issue in </w:t>
      </w:r>
      <w:r>
        <w:rPr>
          <w:rFonts w:hint="eastAsia"/>
          <w:lang w:val="en-US" w:eastAsia="zh-CN"/>
        </w:rPr>
        <w:t>S</w:t>
      </w:r>
      <w:r w:rsidRPr="00900139">
        <w:rPr>
          <w:lang w:val="en-US" w:eastAsia="zh-CN"/>
        </w:rPr>
        <w:t xml:space="preserve">cenario </w:t>
      </w:r>
      <w:r>
        <w:rPr>
          <w:rFonts w:hint="eastAsia"/>
          <w:lang w:val="en-US" w:eastAsia="zh-CN"/>
        </w:rPr>
        <w:t xml:space="preserve">5 with 20dB ACIR even </w:t>
      </w:r>
      <w:r w:rsidRPr="00900139">
        <w:rPr>
          <w:lang w:val="en-US" w:eastAsia="zh-CN"/>
        </w:rPr>
        <w:t>without isolation distance</w:t>
      </w:r>
      <w:r>
        <w:rPr>
          <w:rFonts w:hint="eastAsia"/>
          <w:lang w:val="en-US" w:eastAsia="zh-CN"/>
        </w:rPr>
        <w:t xml:space="preserve"> and with wrap-around </w:t>
      </w:r>
      <w:r>
        <w:rPr>
          <w:lang w:val="en-US" w:eastAsia="zh-CN"/>
        </w:rPr>
        <w:t>enabled</w:t>
      </w:r>
      <w:r w:rsidRPr="00900139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Therefore, we have the following proposal:</w:t>
      </w:r>
    </w:p>
    <w:p w14:paraId="6EBD1B22" w14:textId="26C2A285" w:rsidR="001F49D3" w:rsidRPr="00CD6351" w:rsidRDefault="00616512" w:rsidP="001F49D3">
      <w:pPr>
        <w:spacing w:before="120"/>
        <w:jc w:val="both"/>
        <w:rPr>
          <w:b/>
          <w:bCs/>
          <w:lang w:eastAsia="zh-CN"/>
        </w:rPr>
      </w:pPr>
      <w:r w:rsidRPr="00616512">
        <w:rPr>
          <w:b/>
          <w:bCs/>
          <w:lang w:eastAsia="zh-CN"/>
        </w:rPr>
        <w:t>Proposal</w:t>
      </w:r>
      <w:r w:rsidRPr="00616512">
        <w:rPr>
          <w:rFonts w:hint="eastAsia"/>
          <w:b/>
          <w:bCs/>
          <w:lang w:eastAsia="zh-CN"/>
        </w:rPr>
        <w:t xml:space="preserve"> 1: RAN4 can </w:t>
      </w:r>
      <w:r w:rsidRPr="00616512">
        <w:rPr>
          <w:b/>
          <w:bCs/>
          <w:lang w:eastAsia="zh-CN"/>
        </w:rPr>
        <w:t>confirm</w:t>
      </w:r>
      <w:r w:rsidRPr="00616512">
        <w:rPr>
          <w:rFonts w:hint="eastAsia"/>
          <w:b/>
          <w:bCs/>
          <w:lang w:eastAsia="zh-CN"/>
        </w:rPr>
        <w:t xml:space="preserve"> Scenario 4 is the worst case for </w:t>
      </w:r>
      <w:r w:rsidRPr="00616512">
        <w:rPr>
          <w:b/>
          <w:bCs/>
          <w:lang w:eastAsia="zh-CN"/>
        </w:rPr>
        <w:t xml:space="preserve">the </w:t>
      </w:r>
      <w:r w:rsidRPr="00616512">
        <w:rPr>
          <w:rFonts w:hint="eastAsia"/>
          <w:b/>
          <w:bCs/>
          <w:lang w:eastAsia="zh-CN"/>
        </w:rPr>
        <w:t>NTN HPUE coexistence study.</w:t>
      </w:r>
    </w:p>
    <w:p w14:paraId="0D36B38D" w14:textId="3A8A5BA3" w:rsidR="00D21601" w:rsidRDefault="0068778C" w:rsidP="003B4F59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>2.</w:t>
      </w:r>
      <w:r>
        <w:rPr>
          <w:rFonts w:ascii="Arial" w:hAnsi="Arial" w:cs="Arial" w:hint="eastAsia"/>
          <w:color w:val="auto"/>
          <w:lang w:eastAsia="zh-CN"/>
        </w:rPr>
        <w:t>2</w:t>
      </w:r>
      <w:r w:rsidRPr="004E60F5">
        <w:rPr>
          <w:rFonts w:ascii="Arial" w:hAnsi="Arial" w:cs="Arial"/>
          <w:color w:val="auto"/>
          <w:lang w:eastAsia="zh-CN"/>
        </w:rPr>
        <w:t xml:space="preserve"> </w:t>
      </w:r>
      <w:r w:rsidR="00C055E2" w:rsidRPr="00C055E2">
        <w:rPr>
          <w:rFonts w:ascii="Arial" w:hAnsi="Arial" w:cs="Arial"/>
          <w:color w:val="auto"/>
          <w:lang w:eastAsia="zh-CN"/>
        </w:rPr>
        <w:t>Deployment and layout</w:t>
      </w:r>
    </w:p>
    <w:p w14:paraId="513317DD" w14:textId="5CB3E621" w:rsidR="00CD6351" w:rsidRDefault="00CD6351" w:rsidP="00CD6351">
      <w:pPr>
        <w:rPr>
          <w:lang w:eastAsia="zh-CN"/>
        </w:rPr>
      </w:pPr>
      <w:r>
        <w:rPr>
          <w:rFonts w:hint="eastAsia"/>
          <w:lang w:eastAsia="zh-CN"/>
        </w:rPr>
        <w:t xml:space="preserve">The following agreements were captured in [1] regarding the isolation </w:t>
      </w:r>
      <w:r w:rsidR="007058A4">
        <w:rPr>
          <w:rFonts w:hint="eastAsia"/>
          <w:lang w:eastAsia="zh-CN"/>
        </w:rPr>
        <w:t xml:space="preserve">distance </w:t>
      </w:r>
      <w:r>
        <w:rPr>
          <w:rFonts w:hint="eastAsia"/>
          <w:lang w:eastAsia="zh-CN"/>
        </w:rPr>
        <w:t>and wrap-around functionality.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6351" w14:paraId="6852E664" w14:textId="77777777" w:rsidTr="00CD6351">
        <w:tc>
          <w:tcPr>
            <w:tcW w:w="9350" w:type="dxa"/>
          </w:tcPr>
          <w:p w14:paraId="4F5D8489" w14:textId="77777777" w:rsidR="00CD6351" w:rsidRPr="005C0951" w:rsidRDefault="00CD6351" w:rsidP="00CD6351">
            <w:pPr>
              <w:rPr>
                <w:b/>
                <w:u w:val="single"/>
              </w:rPr>
            </w:pPr>
            <w:r w:rsidRPr="005C0951">
              <w:rPr>
                <w:b/>
                <w:u w:val="single"/>
              </w:rPr>
              <w:t>Issue 2-3-1 NTN and TN network isolation distance</w:t>
            </w:r>
          </w:p>
          <w:p w14:paraId="51B25F6C" w14:textId="77777777" w:rsidR="00CD6351" w:rsidRPr="005C0951" w:rsidRDefault="00CD6351" w:rsidP="00CD6351">
            <w:pPr>
              <w:rPr>
                <w:b/>
                <w:bCs/>
                <w:iCs/>
                <w:lang w:eastAsia="zh-CN"/>
              </w:rPr>
            </w:pPr>
            <w:r w:rsidRPr="005C0951">
              <w:rPr>
                <w:rFonts w:hint="eastAsia"/>
                <w:b/>
                <w:bCs/>
                <w:iCs/>
                <w:lang w:eastAsia="zh-CN"/>
              </w:rPr>
              <w:t>A</w:t>
            </w:r>
            <w:r w:rsidRPr="005C0951">
              <w:rPr>
                <w:b/>
                <w:bCs/>
                <w:iCs/>
                <w:lang w:eastAsia="zh-CN"/>
              </w:rPr>
              <w:t xml:space="preserve">greement: </w:t>
            </w:r>
          </w:p>
          <w:p w14:paraId="4303A267" w14:textId="77777777" w:rsidR="00CD6351" w:rsidRPr="005C0951" w:rsidRDefault="00CD6351" w:rsidP="00CD6351">
            <w:pPr>
              <w:pStyle w:val="ListParagraph"/>
              <w:numPr>
                <w:ilvl w:val="0"/>
                <w:numId w:val="15"/>
              </w:numPr>
              <w:contextualSpacing w:val="0"/>
            </w:pPr>
            <w:r w:rsidRPr="005C0951">
              <w:t>Consider isolation distance in s</w:t>
            </w:r>
            <w:r w:rsidRPr="005C0951">
              <w:rPr>
                <w:rFonts w:hint="eastAsia"/>
              </w:rPr>
              <w:t>cen</w:t>
            </w:r>
            <w:r w:rsidRPr="005C0951">
              <w:t>ario 4 and 5 for both NR-NTN HPUE coex and IoT-NTN HPUE coex.</w:t>
            </w:r>
          </w:p>
          <w:p w14:paraId="7D7A2008" w14:textId="77777777" w:rsidR="00CD6351" w:rsidRPr="005C0951" w:rsidRDefault="00CD6351" w:rsidP="00CD6351">
            <w:pPr>
              <w:pStyle w:val="ListParagraph"/>
              <w:numPr>
                <w:ilvl w:val="1"/>
                <w:numId w:val="15"/>
              </w:numPr>
              <w:contextualSpacing w:val="0"/>
            </w:pPr>
            <w:r w:rsidRPr="005C0951">
              <w:t>Use the isolation distance 1.5km as the starting point</w:t>
            </w:r>
          </w:p>
          <w:p w14:paraId="192C2C79" w14:textId="58B9FA75" w:rsidR="00CD6351" w:rsidRPr="00CD6351" w:rsidRDefault="00CD6351" w:rsidP="00CD6351">
            <w:pPr>
              <w:pStyle w:val="ListParagraph"/>
              <w:numPr>
                <w:ilvl w:val="1"/>
                <w:numId w:val="15"/>
              </w:numPr>
              <w:contextualSpacing w:val="0"/>
            </w:pPr>
            <w:r w:rsidRPr="005C0951">
              <w:rPr>
                <w:rFonts w:hint="eastAsia"/>
              </w:rPr>
              <w:t>O</w:t>
            </w:r>
            <w:r w:rsidRPr="005C0951">
              <w:t>ther values for isolation distance are not precluded</w:t>
            </w:r>
          </w:p>
          <w:p w14:paraId="4EB2E30A" w14:textId="77777777" w:rsidR="00CD6351" w:rsidRPr="005C0951" w:rsidRDefault="00CD6351" w:rsidP="00CD6351">
            <w:pPr>
              <w:rPr>
                <w:b/>
                <w:u w:val="single"/>
              </w:rPr>
            </w:pPr>
            <w:r w:rsidRPr="005C0951">
              <w:rPr>
                <w:b/>
                <w:u w:val="single"/>
              </w:rPr>
              <w:t>Issue 2-3-2 TN network topology</w:t>
            </w:r>
          </w:p>
          <w:p w14:paraId="7B6EE4F8" w14:textId="5C876305" w:rsidR="00CD6351" w:rsidRPr="00CD6351" w:rsidRDefault="00CD6351" w:rsidP="00CD6351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b/>
                <w:u w:val="single"/>
              </w:rPr>
            </w:pPr>
            <w:r w:rsidRPr="005C0951">
              <w:rPr>
                <w:rFonts w:eastAsia="SimSun"/>
                <w:b/>
                <w:szCs w:val="24"/>
                <w:lang w:eastAsia="zh-CN"/>
              </w:rPr>
              <w:t>Agreement</w:t>
            </w:r>
            <w:r w:rsidRPr="005C0951">
              <w:rPr>
                <w:rFonts w:eastAsia="SimSun"/>
                <w:szCs w:val="24"/>
                <w:lang w:eastAsia="zh-CN"/>
              </w:rPr>
              <w:t>:</w:t>
            </w:r>
            <w:r w:rsidRPr="005C0951">
              <w:t xml:space="preserve"> </w:t>
            </w:r>
            <w:r w:rsidRPr="005C0951">
              <w:rPr>
                <w:rFonts w:eastAsia="SimSun"/>
                <w:szCs w:val="24"/>
                <w:lang w:eastAsia="zh-CN"/>
              </w:rPr>
              <w:t>Reuse existing method from TR 38.863 as baseline, and encourage companies to further evaluate any performance impact with and w/o wrap-around functionality.</w:t>
            </w:r>
          </w:p>
        </w:tc>
      </w:tr>
    </w:tbl>
    <w:p w14:paraId="769AAFD6" w14:textId="7DC06ED6" w:rsidR="002908D1" w:rsidRDefault="00CD6351" w:rsidP="0084729F">
      <w:pPr>
        <w:spacing w:before="120"/>
        <w:rPr>
          <w:lang w:eastAsia="zh-CN"/>
        </w:rPr>
      </w:pPr>
      <w:r w:rsidRPr="00CD6351">
        <w:rPr>
          <w:rFonts w:hint="eastAsia"/>
          <w:lang w:eastAsia="zh-CN"/>
        </w:rPr>
        <w:t xml:space="preserve">To evaluate the </w:t>
      </w:r>
      <w:r w:rsidRPr="00CD6351">
        <w:rPr>
          <w:lang w:eastAsia="zh-CN"/>
        </w:rPr>
        <w:t>performance</w:t>
      </w:r>
      <w:r w:rsidRPr="00CD6351">
        <w:rPr>
          <w:rFonts w:hint="eastAsia"/>
          <w:lang w:eastAsia="zh-CN"/>
        </w:rPr>
        <w:t xml:space="preserve"> impact with and without warp-around functionality</w:t>
      </w:r>
      <w:r w:rsidR="00A15FD9">
        <w:rPr>
          <w:rFonts w:hint="eastAsia"/>
          <w:lang w:eastAsia="zh-CN"/>
        </w:rPr>
        <w:t xml:space="preserve">, we compare the </w:t>
      </w:r>
      <w:r w:rsidR="00A15FD9">
        <w:rPr>
          <w:lang w:eastAsia="zh-CN"/>
        </w:rPr>
        <w:t>simulation</w:t>
      </w:r>
      <w:r w:rsidR="00A15FD9">
        <w:rPr>
          <w:rFonts w:hint="eastAsia"/>
          <w:lang w:eastAsia="zh-CN"/>
        </w:rPr>
        <w:t xml:space="preserve"> </w:t>
      </w:r>
      <w:r w:rsidR="00A15FD9">
        <w:rPr>
          <w:lang w:eastAsia="zh-CN"/>
        </w:rPr>
        <w:t>result</w:t>
      </w:r>
      <w:r w:rsidR="00A15FD9">
        <w:rPr>
          <w:rFonts w:hint="eastAsia"/>
          <w:lang w:eastAsia="zh-CN"/>
        </w:rPr>
        <w:t xml:space="preserve">s with and without </w:t>
      </w:r>
      <w:r w:rsidR="0084729F">
        <w:rPr>
          <w:lang w:eastAsia="zh-CN"/>
        </w:rPr>
        <w:t>wrap-around</w:t>
      </w:r>
      <w:r w:rsidR="00A15FD9">
        <w:rPr>
          <w:rFonts w:hint="eastAsia"/>
          <w:lang w:eastAsia="zh-CN"/>
        </w:rPr>
        <w:t xml:space="preserve"> functionality for Scenario 4</w:t>
      </w:r>
      <w:r w:rsidR="0084729F">
        <w:rPr>
          <w:rFonts w:hint="eastAsia"/>
          <w:lang w:eastAsia="zh-CN"/>
        </w:rPr>
        <w:t>.</w:t>
      </w:r>
      <w:r w:rsidR="007058A4">
        <w:rPr>
          <w:rFonts w:hint="eastAsia"/>
          <w:lang w:eastAsia="zh-CN"/>
        </w:rPr>
        <w:t xml:space="preserve"> Note that in the below results, we did not consider the isolation distance. If the isolation distance is further considered, the </w:t>
      </w:r>
      <w:r w:rsidR="0087580F">
        <w:rPr>
          <w:rFonts w:hint="eastAsia"/>
          <w:lang w:eastAsia="zh-CN"/>
        </w:rPr>
        <w:t>T</w:t>
      </w:r>
      <w:r w:rsidR="0087580F">
        <w:rPr>
          <w:lang w:eastAsia="zh-CN"/>
        </w:rPr>
        <w:t>hroughput</w:t>
      </w:r>
      <w:r w:rsidR="0087580F">
        <w:rPr>
          <w:rFonts w:hint="eastAsia"/>
          <w:lang w:eastAsia="zh-CN"/>
        </w:rPr>
        <w:t xml:space="preserve"> loss will be further reduced.</w:t>
      </w:r>
    </w:p>
    <w:p w14:paraId="7182A60F" w14:textId="73B1206E" w:rsidR="00A3700E" w:rsidRPr="00CC1CD9" w:rsidRDefault="00A3700E" w:rsidP="00CC1CD9">
      <w:pPr>
        <w:jc w:val="center"/>
        <w:rPr>
          <w:b/>
          <w:bCs/>
          <w:lang w:eastAsia="zh-CN"/>
        </w:rPr>
      </w:pPr>
      <w:r w:rsidRPr="002E033E">
        <w:rPr>
          <w:rFonts w:hint="eastAsia"/>
          <w:b/>
          <w:bCs/>
          <w:lang w:eastAsia="zh-CN"/>
        </w:rPr>
        <w:t xml:space="preserve">Table </w:t>
      </w:r>
      <w:r>
        <w:rPr>
          <w:b/>
          <w:bCs/>
          <w:lang w:eastAsia="zh-CN"/>
        </w:rPr>
        <w:t>2</w:t>
      </w:r>
      <w:r w:rsidRPr="002E033E">
        <w:rPr>
          <w:rFonts w:hint="eastAsia"/>
          <w:b/>
          <w:bCs/>
          <w:lang w:eastAsia="zh-CN"/>
        </w:rPr>
        <w:t xml:space="preserve">: Required ACIR for Scenario 4 </w:t>
      </w:r>
      <w:r>
        <w:rPr>
          <w:b/>
          <w:bCs/>
          <w:lang w:eastAsia="zh-CN"/>
        </w:rPr>
        <w:t xml:space="preserve">with and </w:t>
      </w:r>
      <w:r w:rsidRPr="002E033E">
        <w:rPr>
          <w:rFonts w:hint="eastAsia"/>
          <w:b/>
          <w:bCs/>
          <w:lang w:eastAsia="zh-CN"/>
        </w:rPr>
        <w:t xml:space="preserve">without </w:t>
      </w:r>
      <w:r>
        <w:rPr>
          <w:b/>
          <w:bCs/>
          <w:lang w:eastAsia="zh-CN"/>
        </w:rPr>
        <w:t>wrap-around</w:t>
      </w:r>
      <w:r w:rsidRPr="002E033E">
        <w:rPr>
          <w:rFonts w:hint="eastAsia"/>
          <w:b/>
          <w:bCs/>
          <w:lang w:eastAsia="zh-CN"/>
        </w:rPr>
        <w:t xml:space="preserve"> </w:t>
      </w:r>
      <w:r w:rsidR="00AE5137">
        <w:rPr>
          <w:b/>
          <w:bCs/>
          <w:lang w:eastAsia="zh-CN"/>
        </w:rPr>
        <w:t>with no isolation distance</w:t>
      </w:r>
    </w:p>
    <w:tbl>
      <w:tblPr>
        <w:tblStyle w:val="1"/>
        <w:tblW w:w="0" w:type="auto"/>
        <w:tblLook w:val="04A0" w:firstRow="1" w:lastRow="0" w:firstColumn="1" w:lastColumn="0" w:noHBand="0" w:noVBand="1"/>
        <w:tblCaption w:val=""/>
        <w:tblDescription w:val=""/>
      </w:tblPr>
      <w:tblGrid>
        <w:gridCol w:w="1339"/>
        <w:gridCol w:w="764"/>
        <w:gridCol w:w="795"/>
        <w:gridCol w:w="794"/>
        <w:gridCol w:w="795"/>
        <w:gridCol w:w="795"/>
        <w:gridCol w:w="795"/>
        <w:gridCol w:w="795"/>
        <w:gridCol w:w="1092"/>
        <w:gridCol w:w="693"/>
        <w:gridCol w:w="693"/>
      </w:tblGrid>
      <w:tr w:rsidR="007D4A49" w:rsidRPr="007D4A49" w14:paraId="5A620E28" w14:textId="77777777" w:rsidTr="00470449">
        <w:trPr>
          <w:trHeight w:val="165"/>
        </w:trPr>
        <w:tc>
          <w:tcPr>
            <w:tcW w:w="1339" w:type="dxa"/>
            <w:hideMark/>
          </w:tcPr>
          <w:p w14:paraId="5D006405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ACIR</w:t>
            </w:r>
          </w:p>
        </w:tc>
        <w:tc>
          <w:tcPr>
            <w:tcW w:w="776" w:type="dxa"/>
            <w:hideMark/>
          </w:tcPr>
          <w:p w14:paraId="7309EA22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0</w:t>
            </w:r>
          </w:p>
        </w:tc>
        <w:tc>
          <w:tcPr>
            <w:tcW w:w="808" w:type="dxa"/>
            <w:hideMark/>
          </w:tcPr>
          <w:p w14:paraId="5E67FDC8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5</w:t>
            </w:r>
          </w:p>
        </w:tc>
        <w:tc>
          <w:tcPr>
            <w:tcW w:w="807" w:type="dxa"/>
            <w:hideMark/>
          </w:tcPr>
          <w:p w14:paraId="567FBCFE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10</w:t>
            </w:r>
          </w:p>
        </w:tc>
        <w:tc>
          <w:tcPr>
            <w:tcW w:w="807" w:type="dxa"/>
            <w:hideMark/>
          </w:tcPr>
          <w:p w14:paraId="7D824638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15</w:t>
            </w:r>
          </w:p>
        </w:tc>
        <w:tc>
          <w:tcPr>
            <w:tcW w:w="807" w:type="dxa"/>
            <w:hideMark/>
          </w:tcPr>
          <w:p w14:paraId="09CCCC68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20</w:t>
            </w:r>
          </w:p>
        </w:tc>
        <w:tc>
          <w:tcPr>
            <w:tcW w:w="807" w:type="dxa"/>
            <w:hideMark/>
          </w:tcPr>
          <w:p w14:paraId="10CA6137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25</w:t>
            </w:r>
          </w:p>
        </w:tc>
        <w:tc>
          <w:tcPr>
            <w:tcW w:w="807" w:type="dxa"/>
            <w:hideMark/>
          </w:tcPr>
          <w:p w14:paraId="3F002DA2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30</w:t>
            </w:r>
          </w:p>
        </w:tc>
        <w:tc>
          <w:tcPr>
            <w:tcW w:w="807" w:type="dxa"/>
            <w:hideMark/>
          </w:tcPr>
          <w:p w14:paraId="04E3719A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35</w:t>
            </w:r>
          </w:p>
        </w:tc>
        <w:tc>
          <w:tcPr>
            <w:tcW w:w="705" w:type="dxa"/>
            <w:hideMark/>
          </w:tcPr>
          <w:p w14:paraId="2489DAF1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40</w:t>
            </w:r>
          </w:p>
        </w:tc>
        <w:tc>
          <w:tcPr>
            <w:tcW w:w="705" w:type="dxa"/>
            <w:hideMark/>
          </w:tcPr>
          <w:p w14:paraId="57A119A7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b/>
                <w:bCs/>
                <w:lang w:val="en-US" w:eastAsia="zh-CN"/>
              </w:rPr>
              <w:t>45</w:t>
            </w:r>
          </w:p>
        </w:tc>
      </w:tr>
      <w:tr w:rsidR="007D4A49" w:rsidRPr="007D4A49" w14:paraId="1112AE06" w14:textId="77777777" w:rsidTr="00470449">
        <w:trPr>
          <w:trHeight w:val="165"/>
        </w:trPr>
        <w:tc>
          <w:tcPr>
            <w:tcW w:w="1339" w:type="dxa"/>
            <w:hideMark/>
          </w:tcPr>
          <w:p w14:paraId="7EC60359" w14:textId="1AA05238" w:rsidR="007D4A49" w:rsidRPr="007D4A49" w:rsidRDefault="007D4A49" w:rsidP="007D4A49">
            <w:pPr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 w:rsidRPr="007D4A49">
              <w:rPr>
                <w:lang w:val="en-US" w:eastAsia="zh-CN"/>
              </w:rPr>
              <w:t>S4 avg –THP - no iso</w:t>
            </w:r>
            <w:r w:rsidR="00DD526E">
              <w:rPr>
                <w:rFonts w:eastAsiaTheme="minorEastAsia" w:hint="eastAsia"/>
                <w:lang w:val="en-US" w:eastAsia="zh-CN"/>
              </w:rPr>
              <w:t xml:space="preserve">, </w:t>
            </w:r>
            <w:r w:rsidR="00DD526E" w:rsidRPr="00DD526E">
              <w:rPr>
                <w:rFonts w:hint="eastAsia"/>
                <w:b/>
                <w:bCs/>
                <w:lang w:eastAsia="zh-CN"/>
              </w:rPr>
              <w:t>wraparound</w:t>
            </w:r>
            <w:r w:rsidR="00DD526E" w:rsidRPr="00DD526E">
              <w:rPr>
                <w:rFonts w:eastAsiaTheme="minorEastAsia" w:hint="eastAsia"/>
                <w:b/>
                <w:bCs/>
                <w:lang w:eastAsia="zh-CN"/>
              </w:rPr>
              <w:t xml:space="preserve"> enable</w:t>
            </w:r>
          </w:p>
        </w:tc>
        <w:tc>
          <w:tcPr>
            <w:tcW w:w="776" w:type="dxa"/>
            <w:hideMark/>
          </w:tcPr>
          <w:p w14:paraId="0D7B5FFA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24.9</w:t>
            </w:r>
          </w:p>
        </w:tc>
        <w:tc>
          <w:tcPr>
            <w:tcW w:w="808" w:type="dxa"/>
            <w:hideMark/>
          </w:tcPr>
          <w:p w14:paraId="511DAA00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19.3</w:t>
            </w:r>
          </w:p>
        </w:tc>
        <w:tc>
          <w:tcPr>
            <w:tcW w:w="807" w:type="dxa"/>
            <w:hideMark/>
          </w:tcPr>
          <w:p w14:paraId="7A0F93F8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14.5</w:t>
            </w:r>
          </w:p>
        </w:tc>
        <w:tc>
          <w:tcPr>
            <w:tcW w:w="807" w:type="dxa"/>
            <w:hideMark/>
          </w:tcPr>
          <w:p w14:paraId="42AC865B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10.5</w:t>
            </w:r>
          </w:p>
        </w:tc>
        <w:tc>
          <w:tcPr>
            <w:tcW w:w="807" w:type="dxa"/>
            <w:hideMark/>
          </w:tcPr>
          <w:p w14:paraId="6FAB353C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7.5</w:t>
            </w:r>
          </w:p>
        </w:tc>
        <w:tc>
          <w:tcPr>
            <w:tcW w:w="807" w:type="dxa"/>
            <w:hideMark/>
          </w:tcPr>
          <w:p w14:paraId="16263962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5.1</w:t>
            </w:r>
          </w:p>
        </w:tc>
        <w:tc>
          <w:tcPr>
            <w:tcW w:w="807" w:type="dxa"/>
            <w:hideMark/>
          </w:tcPr>
          <w:p w14:paraId="53741E5F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3.3</w:t>
            </w:r>
          </w:p>
        </w:tc>
        <w:tc>
          <w:tcPr>
            <w:tcW w:w="807" w:type="dxa"/>
            <w:hideMark/>
          </w:tcPr>
          <w:p w14:paraId="28BDFE13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2.1</w:t>
            </w:r>
          </w:p>
        </w:tc>
        <w:tc>
          <w:tcPr>
            <w:tcW w:w="705" w:type="dxa"/>
            <w:hideMark/>
          </w:tcPr>
          <w:p w14:paraId="1BC8F765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1.3</w:t>
            </w:r>
          </w:p>
        </w:tc>
        <w:tc>
          <w:tcPr>
            <w:tcW w:w="705" w:type="dxa"/>
            <w:hideMark/>
          </w:tcPr>
          <w:p w14:paraId="07C7A507" w14:textId="77777777" w:rsidR="007D4A49" w:rsidRPr="00CC1CD9" w:rsidRDefault="007D4A49" w:rsidP="007D4A49">
            <w:pPr>
              <w:spacing w:before="120"/>
              <w:jc w:val="both"/>
              <w:rPr>
                <w:highlight w:val="yellow"/>
                <w:lang w:val="en-US" w:eastAsia="zh-CN"/>
              </w:rPr>
            </w:pPr>
            <w:r w:rsidRPr="00CC1CD9">
              <w:rPr>
                <w:highlight w:val="yellow"/>
                <w:lang w:val="en-US" w:eastAsia="zh-CN"/>
              </w:rPr>
              <w:t>0.7</w:t>
            </w:r>
          </w:p>
        </w:tc>
      </w:tr>
      <w:tr w:rsidR="007D4A49" w:rsidRPr="007D4A49" w14:paraId="2A833E37" w14:textId="77777777" w:rsidTr="00470449">
        <w:trPr>
          <w:trHeight w:val="165"/>
        </w:trPr>
        <w:tc>
          <w:tcPr>
            <w:tcW w:w="1339" w:type="dxa"/>
            <w:hideMark/>
          </w:tcPr>
          <w:p w14:paraId="0A0DFFE6" w14:textId="77777777" w:rsidR="007D4A49" w:rsidRDefault="007D4A49" w:rsidP="007D4A49">
            <w:pPr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 w:rsidRPr="007D4A49">
              <w:rPr>
                <w:lang w:val="en-US" w:eastAsia="zh-CN"/>
              </w:rPr>
              <w:t>S4 edge –THP - no iso</w:t>
            </w:r>
          </w:p>
          <w:p w14:paraId="14AAE3AA" w14:textId="2245A7DD" w:rsidR="00DD526E" w:rsidRPr="007D4A49" w:rsidRDefault="00DD526E" w:rsidP="007D4A49">
            <w:pPr>
              <w:spacing w:before="120"/>
              <w:jc w:val="both"/>
              <w:rPr>
                <w:rFonts w:eastAsiaTheme="minorEastAsia"/>
                <w:b/>
                <w:bCs/>
                <w:lang w:val="en-US" w:eastAsia="zh-CN"/>
              </w:rPr>
            </w:pPr>
            <w:r w:rsidRPr="00DD526E">
              <w:rPr>
                <w:b/>
                <w:bCs/>
                <w:lang w:eastAsia="zh-CN"/>
              </w:rPr>
              <w:lastRenderedPageBreak/>
              <w:t>W</w:t>
            </w:r>
            <w:r w:rsidRPr="00DD526E">
              <w:rPr>
                <w:rFonts w:hint="eastAsia"/>
                <w:b/>
                <w:bCs/>
                <w:lang w:eastAsia="zh-CN"/>
              </w:rPr>
              <w:t>raparound</w:t>
            </w:r>
            <w:r w:rsidRPr="00DD526E">
              <w:rPr>
                <w:rFonts w:eastAsiaTheme="minorEastAsia" w:hint="eastAsia"/>
                <w:b/>
                <w:bCs/>
                <w:lang w:eastAsia="zh-CN"/>
              </w:rPr>
              <w:t xml:space="preserve"> enable</w:t>
            </w:r>
          </w:p>
        </w:tc>
        <w:tc>
          <w:tcPr>
            <w:tcW w:w="776" w:type="dxa"/>
            <w:hideMark/>
          </w:tcPr>
          <w:p w14:paraId="7AECAF2B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lastRenderedPageBreak/>
              <w:t>100</w:t>
            </w:r>
          </w:p>
        </w:tc>
        <w:tc>
          <w:tcPr>
            <w:tcW w:w="808" w:type="dxa"/>
            <w:hideMark/>
          </w:tcPr>
          <w:p w14:paraId="65091096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100</w:t>
            </w:r>
          </w:p>
        </w:tc>
        <w:tc>
          <w:tcPr>
            <w:tcW w:w="807" w:type="dxa"/>
            <w:hideMark/>
          </w:tcPr>
          <w:p w14:paraId="27CE3006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86.1</w:t>
            </w:r>
          </w:p>
        </w:tc>
        <w:tc>
          <w:tcPr>
            <w:tcW w:w="807" w:type="dxa"/>
            <w:hideMark/>
          </w:tcPr>
          <w:p w14:paraId="2C150E61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72.6</w:t>
            </w:r>
          </w:p>
        </w:tc>
        <w:tc>
          <w:tcPr>
            <w:tcW w:w="807" w:type="dxa"/>
            <w:hideMark/>
          </w:tcPr>
          <w:p w14:paraId="3ED55B8E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55.7</w:t>
            </w:r>
          </w:p>
        </w:tc>
        <w:tc>
          <w:tcPr>
            <w:tcW w:w="807" w:type="dxa"/>
            <w:hideMark/>
          </w:tcPr>
          <w:p w14:paraId="1A2638E5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38.6</w:t>
            </w:r>
          </w:p>
        </w:tc>
        <w:tc>
          <w:tcPr>
            <w:tcW w:w="807" w:type="dxa"/>
            <w:hideMark/>
          </w:tcPr>
          <w:p w14:paraId="476168A8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24.8</w:t>
            </w:r>
          </w:p>
        </w:tc>
        <w:tc>
          <w:tcPr>
            <w:tcW w:w="807" w:type="dxa"/>
            <w:hideMark/>
          </w:tcPr>
          <w:p w14:paraId="7EF8C919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15.4</w:t>
            </w:r>
          </w:p>
        </w:tc>
        <w:tc>
          <w:tcPr>
            <w:tcW w:w="705" w:type="dxa"/>
            <w:hideMark/>
          </w:tcPr>
          <w:p w14:paraId="2947BCA5" w14:textId="77777777" w:rsidR="007D4A49" w:rsidRPr="007D4A49" w:rsidRDefault="007D4A49" w:rsidP="007D4A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8.3</w:t>
            </w:r>
          </w:p>
        </w:tc>
        <w:tc>
          <w:tcPr>
            <w:tcW w:w="705" w:type="dxa"/>
            <w:hideMark/>
          </w:tcPr>
          <w:p w14:paraId="401CC375" w14:textId="77777777" w:rsidR="007D4A49" w:rsidRPr="00CC1CD9" w:rsidRDefault="007D4A49" w:rsidP="007D4A49">
            <w:pPr>
              <w:spacing w:before="120"/>
              <w:jc w:val="both"/>
              <w:rPr>
                <w:highlight w:val="yellow"/>
                <w:lang w:val="en-US" w:eastAsia="zh-CN"/>
              </w:rPr>
            </w:pPr>
            <w:r w:rsidRPr="00CC1CD9">
              <w:rPr>
                <w:highlight w:val="yellow"/>
                <w:lang w:val="en-US" w:eastAsia="zh-CN"/>
              </w:rPr>
              <w:t>3.7</w:t>
            </w:r>
          </w:p>
        </w:tc>
      </w:tr>
      <w:tr w:rsidR="00470449" w:rsidRPr="007D4A49" w14:paraId="5E7A4F16" w14:textId="77777777" w:rsidTr="00470449">
        <w:trPr>
          <w:trHeight w:val="165"/>
        </w:trPr>
        <w:tc>
          <w:tcPr>
            <w:tcW w:w="1339" w:type="dxa"/>
          </w:tcPr>
          <w:p w14:paraId="6B5BCB9D" w14:textId="50228BF7" w:rsidR="00470449" w:rsidRPr="007D4A49" w:rsidRDefault="00470449" w:rsidP="00470449">
            <w:pPr>
              <w:spacing w:before="120"/>
              <w:jc w:val="both"/>
              <w:rPr>
                <w:lang w:val="en-US" w:eastAsia="zh-CN"/>
              </w:rPr>
            </w:pPr>
            <w:r w:rsidRPr="007D4A49">
              <w:rPr>
                <w:lang w:val="en-US" w:eastAsia="zh-CN"/>
              </w:rPr>
              <w:t>S4 avg –THP - no iso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 w:rsidRPr="00DD526E">
              <w:rPr>
                <w:rFonts w:hint="eastAsia"/>
                <w:b/>
                <w:bCs/>
                <w:lang w:eastAsia="zh-CN"/>
              </w:rPr>
              <w:t>wraparound</w:t>
            </w:r>
            <w:r w:rsidRPr="00DD526E"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bCs/>
                <w:lang w:eastAsia="zh-CN"/>
              </w:rPr>
              <w:t>disable</w:t>
            </w:r>
          </w:p>
        </w:tc>
        <w:tc>
          <w:tcPr>
            <w:tcW w:w="776" w:type="dxa"/>
          </w:tcPr>
          <w:p w14:paraId="3B9F2F63" w14:textId="1B7FC925" w:rsidR="00470449" w:rsidRPr="007D4A49" w:rsidRDefault="00BE1704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9.2</w:t>
            </w:r>
          </w:p>
        </w:tc>
        <w:tc>
          <w:tcPr>
            <w:tcW w:w="808" w:type="dxa"/>
          </w:tcPr>
          <w:p w14:paraId="64E9AB6D" w14:textId="6D850A9D" w:rsidR="00470449" w:rsidRPr="007D4A49" w:rsidRDefault="00074399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5.9</w:t>
            </w:r>
          </w:p>
        </w:tc>
        <w:tc>
          <w:tcPr>
            <w:tcW w:w="807" w:type="dxa"/>
          </w:tcPr>
          <w:p w14:paraId="736252DB" w14:textId="2E06268F" w:rsidR="00470449" w:rsidRPr="007D4A49" w:rsidRDefault="00AC59D3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807" w:type="dxa"/>
          </w:tcPr>
          <w:p w14:paraId="1E1188BB" w14:textId="5265BB2F" w:rsidR="00470449" w:rsidRPr="007D4A49" w:rsidRDefault="00AC59D3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807" w:type="dxa"/>
          </w:tcPr>
          <w:p w14:paraId="21B73A70" w14:textId="1B8E1D7F" w:rsidR="00470449" w:rsidRPr="00CC1CD9" w:rsidRDefault="00906DA5" w:rsidP="00470449">
            <w:pPr>
              <w:spacing w:before="120"/>
              <w:jc w:val="both"/>
              <w:rPr>
                <w:highlight w:val="yellow"/>
                <w:lang w:val="en-US" w:eastAsia="zh-CN"/>
              </w:rPr>
            </w:pPr>
            <w:r w:rsidRPr="00CC1CD9">
              <w:rPr>
                <w:highlight w:val="yellow"/>
                <w:lang w:val="en-US" w:eastAsia="zh-CN"/>
              </w:rPr>
              <w:t>1.1</w:t>
            </w:r>
          </w:p>
        </w:tc>
        <w:tc>
          <w:tcPr>
            <w:tcW w:w="807" w:type="dxa"/>
          </w:tcPr>
          <w:p w14:paraId="0D499FA0" w14:textId="0EA0AFF8" w:rsidR="00470449" w:rsidRPr="007D4A49" w:rsidRDefault="00906DA5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807" w:type="dxa"/>
          </w:tcPr>
          <w:p w14:paraId="5C7D74CC" w14:textId="510AB915" w:rsidR="00470449" w:rsidRPr="002C6B95" w:rsidRDefault="002C6B95" w:rsidP="00470449">
            <w:pPr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0.3</w:t>
            </w:r>
          </w:p>
        </w:tc>
        <w:tc>
          <w:tcPr>
            <w:tcW w:w="807" w:type="dxa"/>
          </w:tcPr>
          <w:p w14:paraId="53F68E60" w14:textId="5B10A3EB" w:rsidR="00470449" w:rsidRPr="007D4A49" w:rsidRDefault="0008138A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05" w:type="dxa"/>
          </w:tcPr>
          <w:p w14:paraId="34C0D1AB" w14:textId="0780E4E2" w:rsidR="00470449" w:rsidRPr="007D4A49" w:rsidRDefault="0008138A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05" w:type="dxa"/>
          </w:tcPr>
          <w:p w14:paraId="643849F6" w14:textId="756BF26E" w:rsidR="00470449" w:rsidRPr="007D4A49" w:rsidRDefault="0008138A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</w:tr>
      <w:tr w:rsidR="00470449" w:rsidRPr="007D4A49" w14:paraId="175F4795" w14:textId="77777777" w:rsidTr="00470449">
        <w:trPr>
          <w:trHeight w:val="165"/>
        </w:trPr>
        <w:tc>
          <w:tcPr>
            <w:tcW w:w="1339" w:type="dxa"/>
          </w:tcPr>
          <w:p w14:paraId="1FFB991C" w14:textId="77777777" w:rsidR="00470449" w:rsidRDefault="00470449" w:rsidP="00470449">
            <w:pPr>
              <w:spacing w:before="120"/>
              <w:jc w:val="both"/>
              <w:rPr>
                <w:rFonts w:eastAsiaTheme="minorEastAsia"/>
                <w:lang w:val="en-US" w:eastAsia="zh-CN"/>
              </w:rPr>
            </w:pPr>
            <w:commentRangeStart w:id="4"/>
            <w:commentRangeStart w:id="5"/>
            <w:r w:rsidRPr="007D4A49">
              <w:rPr>
                <w:lang w:val="en-US" w:eastAsia="zh-CN"/>
              </w:rPr>
              <w:t>S4 edge –THP - no iso</w:t>
            </w:r>
          </w:p>
          <w:p w14:paraId="1B4E92C7" w14:textId="1C7077E6" w:rsidR="00470449" w:rsidRPr="007D4A49" w:rsidRDefault="00470449" w:rsidP="00470449">
            <w:pPr>
              <w:spacing w:before="120"/>
              <w:jc w:val="both"/>
              <w:rPr>
                <w:lang w:val="en-US" w:eastAsia="zh-CN"/>
              </w:rPr>
            </w:pPr>
            <w:r w:rsidRPr="00DD526E">
              <w:rPr>
                <w:b/>
                <w:bCs/>
                <w:lang w:eastAsia="zh-CN"/>
              </w:rPr>
              <w:t>W</w:t>
            </w:r>
            <w:r w:rsidRPr="00DD526E">
              <w:rPr>
                <w:rFonts w:hint="eastAsia"/>
                <w:b/>
                <w:bCs/>
                <w:lang w:eastAsia="zh-CN"/>
              </w:rPr>
              <w:t>raparound</w:t>
            </w:r>
            <w:r w:rsidRPr="00DD526E"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bCs/>
                <w:lang w:eastAsia="zh-CN"/>
              </w:rPr>
              <w:t>disable</w:t>
            </w:r>
          </w:p>
        </w:tc>
        <w:tc>
          <w:tcPr>
            <w:tcW w:w="776" w:type="dxa"/>
          </w:tcPr>
          <w:p w14:paraId="30619A56" w14:textId="4840B071" w:rsidR="00470449" w:rsidRPr="007D4A49" w:rsidRDefault="00BE1704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52.</w:t>
            </w:r>
            <w:r w:rsidR="00F9367C">
              <w:rPr>
                <w:lang w:val="en-US" w:eastAsia="zh-CN"/>
              </w:rPr>
              <w:t>9</w:t>
            </w:r>
          </w:p>
        </w:tc>
        <w:tc>
          <w:tcPr>
            <w:tcW w:w="808" w:type="dxa"/>
          </w:tcPr>
          <w:p w14:paraId="2B6A9801" w14:textId="65AD4EB6" w:rsidR="00470449" w:rsidRPr="007D4A49" w:rsidRDefault="00074399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34.2</w:t>
            </w:r>
          </w:p>
        </w:tc>
        <w:tc>
          <w:tcPr>
            <w:tcW w:w="807" w:type="dxa"/>
          </w:tcPr>
          <w:p w14:paraId="33563222" w14:textId="66225C3C" w:rsidR="00470449" w:rsidRPr="007D4A49" w:rsidRDefault="00AC59D3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19.8</w:t>
            </w:r>
          </w:p>
        </w:tc>
        <w:tc>
          <w:tcPr>
            <w:tcW w:w="807" w:type="dxa"/>
          </w:tcPr>
          <w:p w14:paraId="0CCE1F0B" w14:textId="45F94A75" w:rsidR="00470449" w:rsidRPr="007D4A49" w:rsidRDefault="00AC59D3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10.1</w:t>
            </w:r>
          </w:p>
        </w:tc>
        <w:tc>
          <w:tcPr>
            <w:tcW w:w="807" w:type="dxa"/>
          </w:tcPr>
          <w:p w14:paraId="5A89908F" w14:textId="3CD067B3" w:rsidR="00470449" w:rsidRPr="00CC1CD9" w:rsidRDefault="00906DA5" w:rsidP="00470449">
            <w:pPr>
              <w:spacing w:before="120"/>
              <w:jc w:val="both"/>
              <w:rPr>
                <w:highlight w:val="yellow"/>
                <w:lang w:val="en-US" w:eastAsia="zh-CN"/>
              </w:rPr>
            </w:pPr>
            <w:r w:rsidRPr="00CC1CD9">
              <w:rPr>
                <w:highlight w:val="yellow"/>
                <w:lang w:val="en-US" w:eastAsia="zh-CN"/>
              </w:rPr>
              <w:t>4.5</w:t>
            </w:r>
          </w:p>
        </w:tc>
        <w:tc>
          <w:tcPr>
            <w:tcW w:w="807" w:type="dxa"/>
          </w:tcPr>
          <w:p w14:paraId="6A7B9430" w14:textId="152B3485" w:rsidR="00470449" w:rsidRPr="007D4A49" w:rsidRDefault="00906DA5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2.2</w:t>
            </w:r>
          </w:p>
        </w:tc>
        <w:tc>
          <w:tcPr>
            <w:tcW w:w="807" w:type="dxa"/>
          </w:tcPr>
          <w:p w14:paraId="21F0F844" w14:textId="418F32ED" w:rsidR="00470449" w:rsidRPr="002C6B95" w:rsidRDefault="002C6B95" w:rsidP="00470449">
            <w:pPr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1.1</w:t>
            </w:r>
          </w:p>
        </w:tc>
        <w:commentRangeEnd w:id="4"/>
        <w:tc>
          <w:tcPr>
            <w:tcW w:w="807" w:type="dxa"/>
          </w:tcPr>
          <w:p w14:paraId="347101B9" w14:textId="637FBE5F" w:rsidR="00470449" w:rsidRPr="007D4A49" w:rsidRDefault="001617EB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Style w:val="CommentReference"/>
                <w:rFonts w:eastAsiaTheme="minorEastAsia"/>
              </w:rPr>
              <w:commentReference w:id="4"/>
            </w:r>
            <w:r w:rsidR="00380481">
              <w:rPr>
                <w:rStyle w:val="CommentReference"/>
                <w:rFonts w:eastAsiaTheme="minorEastAsia"/>
              </w:rPr>
              <w:commentReference w:id="5"/>
            </w:r>
            <w:r w:rsidR="0008138A">
              <w:rPr>
                <w:lang w:val="en-US" w:eastAsia="zh-CN"/>
              </w:rPr>
              <w:t>-</w:t>
            </w:r>
          </w:p>
        </w:tc>
        <w:tc>
          <w:tcPr>
            <w:tcW w:w="705" w:type="dxa"/>
          </w:tcPr>
          <w:p w14:paraId="6E5BF8CF" w14:textId="68C382DB" w:rsidR="00470449" w:rsidRPr="007D4A49" w:rsidRDefault="0008138A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05" w:type="dxa"/>
          </w:tcPr>
          <w:p w14:paraId="59651EE6" w14:textId="22B212DC" w:rsidR="00470449" w:rsidRPr="007D4A49" w:rsidRDefault="0008138A" w:rsidP="00470449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</w:tr>
    </w:tbl>
    <w:commentRangeEnd w:id="5"/>
    <w:p w14:paraId="6458B62A" w14:textId="00C93711" w:rsidR="00F52872" w:rsidRDefault="0084729F" w:rsidP="002908D1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As shown in Table </w:t>
      </w:r>
      <w:r w:rsidR="00A3700E">
        <w:rPr>
          <w:lang w:eastAsia="zh-CN"/>
        </w:rPr>
        <w:t>2</w:t>
      </w:r>
      <w:r>
        <w:rPr>
          <w:rFonts w:hint="eastAsia"/>
          <w:lang w:eastAsia="zh-CN"/>
        </w:rPr>
        <w:t xml:space="preserve">, </w:t>
      </w:r>
      <w:r w:rsidR="00AB6CC0">
        <w:rPr>
          <w:rFonts w:hint="eastAsia"/>
          <w:lang w:eastAsia="zh-CN"/>
        </w:rPr>
        <w:t xml:space="preserve">without wrap-around </w:t>
      </w:r>
      <w:r w:rsidR="00AB6CC0">
        <w:rPr>
          <w:lang w:eastAsia="zh-CN"/>
        </w:rPr>
        <w:t>functionality</w:t>
      </w:r>
      <w:r w:rsidR="00AB6CC0">
        <w:rPr>
          <w:rFonts w:hint="eastAsia"/>
          <w:lang w:eastAsia="zh-CN"/>
        </w:rPr>
        <w:t xml:space="preserve">, </w:t>
      </w:r>
      <w:r w:rsidR="00AB6CC0">
        <w:rPr>
          <w:lang w:eastAsia="zh-CN"/>
        </w:rPr>
        <w:t xml:space="preserve">the </w:t>
      </w:r>
      <w:r w:rsidR="00AB6CC0">
        <w:rPr>
          <w:rFonts w:hint="eastAsia"/>
          <w:lang w:eastAsia="zh-CN"/>
        </w:rPr>
        <w:t xml:space="preserve">required ACIR for </w:t>
      </w:r>
      <w:r w:rsidR="00F31257">
        <w:rPr>
          <w:rFonts w:hint="eastAsia"/>
          <w:lang w:eastAsia="zh-CN"/>
        </w:rPr>
        <w:t>S</w:t>
      </w:r>
      <w:r w:rsidR="00AB6CC0">
        <w:rPr>
          <w:rFonts w:hint="eastAsia"/>
          <w:lang w:eastAsia="zh-CN"/>
        </w:rPr>
        <w:t>cenario 4 is less than 30dB even with</w:t>
      </w:r>
      <w:r w:rsidR="00F31257">
        <w:rPr>
          <w:rFonts w:hint="eastAsia"/>
          <w:lang w:eastAsia="zh-CN"/>
        </w:rPr>
        <w:t>out</w:t>
      </w:r>
      <w:r w:rsidR="00AB6CC0">
        <w:rPr>
          <w:rFonts w:hint="eastAsia"/>
          <w:lang w:eastAsia="zh-CN"/>
        </w:rPr>
        <w:t xml:space="preserve"> 1.5km isolation distance.</w:t>
      </w:r>
    </w:p>
    <w:p w14:paraId="77D8BB1F" w14:textId="4D0B34AB" w:rsidR="00B116F2" w:rsidRPr="00CC1CD9" w:rsidRDefault="00B116F2" w:rsidP="00CC1CD9">
      <w:pPr>
        <w:spacing w:before="120"/>
        <w:jc w:val="both"/>
        <w:rPr>
          <w:lang w:eastAsia="zh-CN"/>
        </w:rPr>
      </w:pPr>
      <w:r w:rsidRPr="00B116F2">
        <w:rPr>
          <w:lang w:eastAsia="zh-CN"/>
        </w:rPr>
        <w:t>In summary, as we did in S</w:t>
      </w:r>
      <w:r>
        <w:rPr>
          <w:lang w:eastAsia="zh-CN"/>
        </w:rPr>
        <w:t xml:space="preserve">cenario </w:t>
      </w:r>
      <w:r w:rsidRPr="00B116F2">
        <w:rPr>
          <w:lang w:eastAsia="zh-CN"/>
        </w:rPr>
        <w:t>1</w:t>
      </w:r>
      <w:r>
        <w:rPr>
          <w:lang w:eastAsia="zh-CN"/>
        </w:rPr>
        <w:t xml:space="preserve"> in NTN</w:t>
      </w:r>
      <w:r w:rsidR="004F55C8">
        <w:rPr>
          <w:rFonts w:hint="eastAsia"/>
          <w:lang w:eastAsia="zh-CN"/>
        </w:rPr>
        <w:t xml:space="preserve"> coexistence</w:t>
      </w:r>
      <w:r>
        <w:rPr>
          <w:lang w:eastAsia="zh-CN"/>
        </w:rPr>
        <w:t xml:space="preserve"> studies </w:t>
      </w:r>
      <w:r w:rsidR="004F55C8">
        <w:rPr>
          <w:rFonts w:hint="eastAsia"/>
          <w:lang w:eastAsia="zh-CN"/>
        </w:rPr>
        <w:t>Rel-17</w:t>
      </w:r>
      <w:r w:rsidRPr="00B116F2">
        <w:rPr>
          <w:lang w:eastAsia="zh-CN"/>
        </w:rPr>
        <w:t>, W</w:t>
      </w:r>
      <w:r>
        <w:rPr>
          <w:lang w:eastAsia="zh-CN"/>
        </w:rPr>
        <w:t>rap around</w:t>
      </w:r>
      <w:r w:rsidRPr="00B116F2">
        <w:rPr>
          <w:lang w:eastAsia="zh-CN"/>
        </w:rPr>
        <w:t xml:space="preserve"> should be turned off. Because it doesn’t make sense that </w:t>
      </w:r>
      <w:r>
        <w:rPr>
          <w:lang w:eastAsia="zh-CN"/>
        </w:rPr>
        <w:t>we</w:t>
      </w:r>
      <w:r w:rsidRPr="00B116F2">
        <w:rPr>
          <w:lang w:eastAsia="zh-CN"/>
        </w:rPr>
        <w:t xml:space="preserve"> are isolating NTN UE on TN edge cluster or assuming isolation distance and </w:t>
      </w:r>
      <w:r>
        <w:rPr>
          <w:lang w:eastAsia="zh-CN"/>
        </w:rPr>
        <w:t>we</w:t>
      </w:r>
      <w:r w:rsidRPr="00B116F2">
        <w:rPr>
          <w:lang w:eastAsia="zh-CN"/>
        </w:rPr>
        <w:t xml:space="preserve"> have infinitely Network on the edges with </w:t>
      </w:r>
      <w:r>
        <w:rPr>
          <w:lang w:eastAsia="zh-CN"/>
        </w:rPr>
        <w:t xml:space="preserve">Wrap around. </w:t>
      </w:r>
    </w:p>
    <w:p w14:paraId="3614C977" w14:textId="3504A9D2" w:rsidR="00F52872" w:rsidRPr="0084729F" w:rsidRDefault="0084729F" w:rsidP="00584A68">
      <w:pPr>
        <w:spacing w:before="120"/>
        <w:jc w:val="both"/>
        <w:rPr>
          <w:b/>
          <w:bCs/>
          <w:lang w:eastAsia="zh-CN"/>
        </w:rPr>
      </w:pPr>
      <w:r w:rsidRPr="0084729F">
        <w:rPr>
          <w:rFonts w:hint="eastAsia"/>
          <w:b/>
          <w:bCs/>
          <w:lang w:eastAsia="zh-CN"/>
        </w:rPr>
        <w:t xml:space="preserve">Observation 1: Wrap-around </w:t>
      </w:r>
      <w:r w:rsidRPr="0084729F">
        <w:rPr>
          <w:b/>
          <w:bCs/>
          <w:lang w:eastAsia="zh-CN"/>
        </w:rPr>
        <w:t>functionality</w:t>
      </w:r>
      <w:r w:rsidRPr="0084729F">
        <w:rPr>
          <w:rFonts w:hint="eastAsia"/>
          <w:b/>
          <w:bCs/>
          <w:lang w:eastAsia="zh-CN"/>
        </w:rPr>
        <w:t xml:space="preserve"> has a significant impact on the NTN HPUE coexistence </w:t>
      </w:r>
      <w:r w:rsidR="00584A68">
        <w:rPr>
          <w:rFonts w:hint="eastAsia"/>
          <w:b/>
          <w:bCs/>
          <w:lang w:eastAsia="zh-CN"/>
        </w:rPr>
        <w:t>evaluations</w:t>
      </w:r>
      <w:r w:rsidRPr="0084729F">
        <w:rPr>
          <w:rFonts w:hint="eastAsia"/>
          <w:b/>
          <w:bCs/>
          <w:lang w:eastAsia="zh-CN"/>
        </w:rPr>
        <w:t xml:space="preserve">. From </w:t>
      </w:r>
      <w:r w:rsidRPr="0084729F">
        <w:rPr>
          <w:b/>
          <w:bCs/>
          <w:lang w:eastAsia="zh-CN"/>
        </w:rPr>
        <w:t xml:space="preserve">a </w:t>
      </w:r>
      <w:r w:rsidRPr="0084729F">
        <w:rPr>
          <w:rFonts w:hint="eastAsia"/>
          <w:b/>
          <w:bCs/>
          <w:lang w:eastAsia="zh-CN"/>
        </w:rPr>
        <w:t xml:space="preserve">realistic deployment perspective, </w:t>
      </w:r>
      <w:r w:rsidR="00584A68">
        <w:rPr>
          <w:b/>
          <w:bCs/>
          <w:lang w:eastAsia="zh-CN"/>
        </w:rPr>
        <w:t xml:space="preserve">the </w:t>
      </w:r>
      <w:r w:rsidRPr="0084729F">
        <w:rPr>
          <w:rFonts w:hint="eastAsia"/>
          <w:b/>
          <w:bCs/>
          <w:lang w:eastAsia="zh-CN"/>
        </w:rPr>
        <w:t xml:space="preserve">wraparound function should be disabled since we are looking at the coexistence scenario in </w:t>
      </w:r>
      <w:r w:rsidRPr="0084729F">
        <w:rPr>
          <w:b/>
          <w:bCs/>
          <w:lang w:eastAsia="zh-CN"/>
        </w:rPr>
        <w:t>which</w:t>
      </w:r>
      <w:r w:rsidRPr="0084729F">
        <w:rPr>
          <w:rFonts w:hint="eastAsia"/>
          <w:b/>
          <w:bCs/>
          <w:lang w:eastAsia="zh-CN"/>
        </w:rPr>
        <w:t xml:space="preserve"> NTN UEs are distributed at the boundary of TN coverage.</w:t>
      </w:r>
    </w:p>
    <w:p w14:paraId="38C71F1D" w14:textId="28701876" w:rsidR="00CD6351" w:rsidRPr="00771E51" w:rsidRDefault="002908D1" w:rsidP="00AB6CC0">
      <w:pPr>
        <w:spacing w:before="120"/>
        <w:jc w:val="both"/>
        <w:rPr>
          <w:b/>
          <w:bCs/>
          <w:lang w:eastAsia="zh-CN"/>
        </w:rPr>
      </w:pPr>
      <w:r w:rsidRPr="00174CAD">
        <w:rPr>
          <w:b/>
          <w:bCs/>
          <w:lang w:eastAsia="zh-CN"/>
        </w:rPr>
        <w:t>Proposal</w:t>
      </w:r>
      <w:r w:rsidRPr="00174CAD">
        <w:rPr>
          <w:rFonts w:hint="eastAsia"/>
          <w:b/>
          <w:bCs/>
          <w:lang w:eastAsia="zh-CN"/>
        </w:rPr>
        <w:t xml:space="preserve"> 2:</w:t>
      </w:r>
      <w:r>
        <w:rPr>
          <w:rFonts w:hint="eastAsia"/>
          <w:b/>
          <w:bCs/>
          <w:lang w:eastAsia="zh-CN"/>
        </w:rPr>
        <w:t xml:space="preserve"> </w:t>
      </w:r>
      <w:r w:rsidR="00584A68">
        <w:rPr>
          <w:b/>
          <w:bCs/>
          <w:lang w:eastAsia="zh-CN"/>
        </w:rPr>
        <w:t>The wraparound</w:t>
      </w:r>
      <w:r w:rsidRPr="00174CAD">
        <w:rPr>
          <w:rFonts w:hint="eastAsia"/>
          <w:b/>
          <w:bCs/>
          <w:lang w:eastAsia="zh-CN"/>
        </w:rPr>
        <w:t xml:space="preserve"> function should be disabled in </w:t>
      </w:r>
      <w:r w:rsidR="00584A68">
        <w:rPr>
          <w:b/>
          <w:bCs/>
          <w:lang w:eastAsia="zh-CN"/>
        </w:rPr>
        <w:t xml:space="preserve">the </w:t>
      </w:r>
      <w:r w:rsidRPr="00174CAD">
        <w:rPr>
          <w:rFonts w:hint="eastAsia"/>
          <w:b/>
          <w:bCs/>
          <w:lang w:eastAsia="zh-CN"/>
        </w:rPr>
        <w:t>Rel-19 NTN HPUE coexistence study.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68AD6552" w14:textId="4481E1F6" w:rsidR="00D335CA" w:rsidRDefault="00574DFA" w:rsidP="00CC3CBD">
      <w:pPr>
        <w:jc w:val="both"/>
      </w:pPr>
      <w:r>
        <w:rPr>
          <w:lang w:val="en-US"/>
        </w:rPr>
        <w:t xml:space="preserve">In this paper, </w:t>
      </w:r>
      <w:r w:rsidR="00A874CA">
        <w:rPr>
          <w:lang w:val="en-US"/>
        </w:rPr>
        <w:t xml:space="preserve">we provide our views on </w:t>
      </w:r>
      <w:r w:rsidR="0092663D">
        <w:rPr>
          <w:lang w:val="en-US"/>
        </w:rPr>
        <w:t xml:space="preserve">the </w:t>
      </w:r>
      <w:r w:rsidR="0092663D">
        <w:rPr>
          <w:rFonts w:hint="eastAsia"/>
          <w:lang w:val="en-US" w:eastAsia="zh-CN"/>
        </w:rPr>
        <w:t>coexistence study for NTN HPUE. The following proposals and observation are made</w:t>
      </w:r>
      <w:r w:rsidR="00DE4894">
        <w:t>:</w:t>
      </w:r>
    </w:p>
    <w:p w14:paraId="34897E4C" w14:textId="77777777" w:rsidR="00E37240" w:rsidRDefault="00E37240" w:rsidP="00E37240">
      <w:pPr>
        <w:spacing w:before="120"/>
        <w:jc w:val="both"/>
        <w:rPr>
          <w:b/>
          <w:bCs/>
          <w:lang w:eastAsia="zh-CN"/>
        </w:rPr>
      </w:pPr>
      <w:r w:rsidRPr="00616512">
        <w:rPr>
          <w:b/>
          <w:bCs/>
          <w:lang w:eastAsia="zh-CN"/>
        </w:rPr>
        <w:t>Proposal</w:t>
      </w:r>
      <w:r w:rsidRPr="00616512">
        <w:rPr>
          <w:rFonts w:hint="eastAsia"/>
          <w:b/>
          <w:bCs/>
          <w:lang w:eastAsia="zh-CN"/>
        </w:rPr>
        <w:t xml:space="preserve"> 1: RAN4 can </w:t>
      </w:r>
      <w:r w:rsidRPr="00616512">
        <w:rPr>
          <w:b/>
          <w:bCs/>
          <w:lang w:eastAsia="zh-CN"/>
        </w:rPr>
        <w:t>confirm</w:t>
      </w:r>
      <w:r w:rsidRPr="00616512">
        <w:rPr>
          <w:rFonts w:hint="eastAsia"/>
          <w:b/>
          <w:bCs/>
          <w:lang w:eastAsia="zh-CN"/>
        </w:rPr>
        <w:t xml:space="preserve"> Scenario 4 is the worst case for </w:t>
      </w:r>
      <w:r w:rsidRPr="00616512">
        <w:rPr>
          <w:b/>
          <w:bCs/>
          <w:lang w:eastAsia="zh-CN"/>
        </w:rPr>
        <w:t xml:space="preserve">the </w:t>
      </w:r>
      <w:r w:rsidRPr="00616512">
        <w:rPr>
          <w:rFonts w:hint="eastAsia"/>
          <w:b/>
          <w:bCs/>
          <w:lang w:eastAsia="zh-CN"/>
        </w:rPr>
        <w:t>NTN HPUE coexistence study.</w:t>
      </w:r>
    </w:p>
    <w:p w14:paraId="1D91ADCA" w14:textId="4A80A68A" w:rsidR="00CC1CD9" w:rsidRPr="00CD6351" w:rsidRDefault="00CC1CD9" w:rsidP="00E37240">
      <w:pPr>
        <w:spacing w:before="120"/>
        <w:jc w:val="both"/>
        <w:rPr>
          <w:b/>
          <w:bCs/>
          <w:lang w:eastAsia="zh-CN"/>
        </w:rPr>
      </w:pPr>
      <w:r w:rsidRPr="0084729F">
        <w:rPr>
          <w:rFonts w:hint="eastAsia"/>
          <w:b/>
          <w:bCs/>
          <w:lang w:eastAsia="zh-CN"/>
        </w:rPr>
        <w:t xml:space="preserve">Observation 1: Wrap-around </w:t>
      </w:r>
      <w:r w:rsidRPr="0084729F">
        <w:rPr>
          <w:b/>
          <w:bCs/>
          <w:lang w:eastAsia="zh-CN"/>
        </w:rPr>
        <w:t>functionality</w:t>
      </w:r>
      <w:r w:rsidRPr="0084729F">
        <w:rPr>
          <w:rFonts w:hint="eastAsia"/>
          <w:b/>
          <w:bCs/>
          <w:lang w:eastAsia="zh-CN"/>
        </w:rPr>
        <w:t xml:space="preserve"> has a significant impact on the NTN HPUE coexistence </w:t>
      </w:r>
      <w:r>
        <w:rPr>
          <w:rFonts w:hint="eastAsia"/>
          <w:b/>
          <w:bCs/>
          <w:lang w:eastAsia="zh-CN"/>
        </w:rPr>
        <w:t>evaluations</w:t>
      </w:r>
      <w:r w:rsidRPr="0084729F">
        <w:rPr>
          <w:rFonts w:hint="eastAsia"/>
          <w:b/>
          <w:bCs/>
          <w:lang w:eastAsia="zh-CN"/>
        </w:rPr>
        <w:t xml:space="preserve">. From </w:t>
      </w:r>
      <w:r w:rsidRPr="0084729F">
        <w:rPr>
          <w:b/>
          <w:bCs/>
          <w:lang w:eastAsia="zh-CN"/>
        </w:rPr>
        <w:t xml:space="preserve">a </w:t>
      </w:r>
      <w:r w:rsidRPr="0084729F">
        <w:rPr>
          <w:rFonts w:hint="eastAsia"/>
          <w:b/>
          <w:bCs/>
          <w:lang w:eastAsia="zh-CN"/>
        </w:rPr>
        <w:t xml:space="preserve">realistic deployment perspective, </w:t>
      </w:r>
      <w:r>
        <w:rPr>
          <w:b/>
          <w:bCs/>
          <w:lang w:eastAsia="zh-CN"/>
        </w:rPr>
        <w:t xml:space="preserve">the </w:t>
      </w:r>
      <w:r w:rsidRPr="0084729F">
        <w:rPr>
          <w:rFonts w:hint="eastAsia"/>
          <w:b/>
          <w:bCs/>
          <w:lang w:eastAsia="zh-CN"/>
        </w:rPr>
        <w:t xml:space="preserve">wraparound function should be disabled since we are looking at the coexistence scenario in </w:t>
      </w:r>
      <w:r w:rsidRPr="0084729F">
        <w:rPr>
          <w:b/>
          <w:bCs/>
          <w:lang w:eastAsia="zh-CN"/>
        </w:rPr>
        <w:t>which</w:t>
      </w:r>
      <w:r w:rsidRPr="0084729F">
        <w:rPr>
          <w:rFonts w:hint="eastAsia"/>
          <w:b/>
          <w:bCs/>
          <w:lang w:eastAsia="zh-CN"/>
        </w:rPr>
        <w:t xml:space="preserve"> NTN UEs are distributed at the boundary of TN coverage.</w:t>
      </w:r>
    </w:p>
    <w:p w14:paraId="6C2244A7" w14:textId="17CF1054" w:rsidR="00E37240" w:rsidRPr="00CC1CD9" w:rsidRDefault="00E37240" w:rsidP="00CC1CD9">
      <w:pPr>
        <w:spacing w:before="120"/>
        <w:jc w:val="both"/>
        <w:rPr>
          <w:b/>
          <w:bCs/>
          <w:lang w:eastAsia="zh-CN"/>
        </w:rPr>
      </w:pPr>
      <w:r w:rsidRPr="00174CAD">
        <w:rPr>
          <w:b/>
          <w:bCs/>
          <w:lang w:eastAsia="zh-CN"/>
        </w:rPr>
        <w:t>Proposal</w:t>
      </w:r>
      <w:r w:rsidRPr="00174CAD">
        <w:rPr>
          <w:rFonts w:hint="eastAsia"/>
          <w:b/>
          <w:bCs/>
          <w:lang w:eastAsia="zh-CN"/>
        </w:rPr>
        <w:t xml:space="preserve"> 2: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The wraparound</w:t>
      </w:r>
      <w:r w:rsidRPr="00174CAD">
        <w:rPr>
          <w:rFonts w:hint="eastAsia"/>
          <w:b/>
          <w:bCs/>
          <w:lang w:eastAsia="zh-CN"/>
        </w:rPr>
        <w:t xml:space="preserve"> function should be disabled in </w:t>
      </w:r>
      <w:r>
        <w:rPr>
          <w:b/>
          <w:bCs/>
          <w:lang w:eastAsia="zh-CN"/>
        </w:rPr>
        <w:t xml:space="preserve">the </w:t>
      </w:r>
      <w:r w:rsidRPr="00174CAD">
        <w:rPr>
          <w:rFonts w:hint="eastAsia"/>
          <w:b/>
          <w:bCs/>
          <w:lang w:eastAsia="zh-CN"/>
        </w:rPr>
        <w:t>Rel-19 NTN HPUE coexistence study.</w:t>
      </w:r>
    </w:p>
    <w:p w14:paraId="6B48E96C" w14:textId="77777777" w:rsidR="002E033E" w:rsidRDefault="002E033E" w:rsidP="00CC3CBD">
      <w:pPr>
        <w:jc w:val="both"/>
      </w:pP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35201EE6" w14:textId="416355ED" w:rsidR="008127E9" w:rsidRDefault="00DD5AD8" w:rsidP="00723915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 xml:space="preserve"> </w:t>
      </w:r>
      <w:r w:rsidRPr="00DD5AD8">
        <w:rPr>
          <w:rFonts w:eastAsia="SimSun"/>
          <w:szCs w:val="22"/>
          <w:lang w:eastAsia="zh-CN"/>
        </w:rPr>
        <w:t>RP-240857</w:t>
      </w:r>
      <w:r w:rsidR="00723915" w:rsidRPr="00FD54C2">
        <w:rPr>
          <w:rFonts w:eastAsia="SimSun"/>
          <w:szCs w:val="22"/>
          <w:lang w:eastAsia="zh-CN"/>
        </w:rPr>
        <w:t xml:space="preserve">, </w:t>
      </w:r>
      <w:r w:rsidR="00926F27">
        <w:rPr>
          <w:rFonts w:eastAsia="SimSun"/>
          <w:szCs w:val="22"/>
          <w:lang w:eastAsia="zh-CN"/>
        </w:rPr>
        <w:t>‘</w:t>
      </w:r>
      <w:r w:rsidR="00D174D7" w:rsidRPr="00D174D7">
        <w:rPr>
          <w:rFonts w:eastAsia="SimSun"/>
          <w:szCs w:val="22"/>
          <w:lang w:eastAsia="zh-CN"/>
        </w:rPr>
        <w:t>New WID: Enhanced requirements and test methodology for NR and IoT NTN</w:t>
      </w:r>
      <w:r w:rsidR="00926F27">
        <w:rPr>
          <w:rFonts w:eastAsia="SimSun"/>
          <w:szCs w:val="22"/>
          <w:lang w:eastAsia="zh-CN"/>
        </w:rPr>
        <w:t>’</w:t>
      </w:r>
    </w:p>
    <w:p w14:paraId="76288689" w14:textId="452206A9" w:rsidR="00792F13" w:rsidRPr="00723915" w:rsidRDefault="00460252" w:rsidP="00723915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460252">
        <w:rPr>
          <w:rFonts w:eastAsia="SimSun"/>
          <w:szCs w:val="22"/>
          <w:lang w:eastAsia="zh-CN"/>
        </w:rPr>
        <w:t>R4-2414452</w:t>
      </w:r>
      <w:r>
        <w:rPr>
          <w:rFonts w:eastAsia="SimSun" w:hint="eastAsia"/>
          <w:szCs w:val="22"/>
          <w:lang w:eastAsia="zh-CN"/>
        </w:rPr>
        <w:t xml:space="preserve">, </w:t>
      </w:r>
      <w:r w:rsidR="00F44367">
        <w:rPr>
          <w:rFonts w:eastAsia="SimSun"/>
          <w:szCs w:val="22"/>
          <w:lang w:eastAsia="zh-CN"/>
        </w:rPr>
        <w:t>‘</w:t>
      </w:r>
      <w:r w:rsidR="00F44367" w:rsidRPr="00F44367">
        <w:rPr>
          <w:rFonts w:eastAsia="SimSun"/>
          <w:szCs w:val="22"/>
          <w:lang w:eastAsia="zh-CN"/>
        </w:rPr>
        <w:t>WF on UE RF requirements for NTN HPUE</w:t>
      </w:r>
      <w:r w:rsidR="00F44367">
        <w:rPr>
          <w:rFonts w:eastAsia="SimSun"/>
          <w:szCs w:val="22"/>
          <w:lang w:eastAsia="zh-CN"/>
        </w:rPr>
        <w:t>’</w:t>
      </w:r>
    </w:p>
    <w:p w14:paraId="28854263" w14:textId="00902A4F" w:rsidR="002579EF" w:rsidRPr="002E033E" w:rsidRDefault="00CD705C" w:rsidP="002E033E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TR 38.863</w:t>
      </w:r>
      <w:r w:rsidR="00926F27">
        <w:rPr>
          <w:rFonts w:eastAsia="SimSun" w:hint="eastAsia"/>
          <w:szCs w:val="22"/>
          <w:lang w:eastAsia="zh-CN"/>
        </w:rPr>
        <w:t xml:space="preserve">, </w:t>
      </w:r>
      <w:r w:rsidR="00926F27">
        <w:rPr>
          <w:rFonts w:eastAsia="SimSun"/>
          <w:szCs w:val="22"/>
          <w:lang w:eastAsia="zh-CN"/>
        </w:rPr>
        <w:t>‘</w:t>
      </w:r>
      <w:r w:rsidR="00926F27" w:rsidRPr="00926F27">
        <w:rPr>
          <w:rFonts w:eastAsia="SimSun"/>
          <w:szCs w:val="22"/>
          <w:lang w:eastAsia="zh-CN"/>
        </w:rPr>
        <w:t>Non-terrestrial networks (NTN) related RF and co-existence aspects</w:t>
      </w:r>
      <w:r w:rsidR="00926F27">
        <w:rPr>
          <w:rFonts w:eastAsia="SimSun"/>
          <w:szCs w:val="22"/>
          <w:lang w:eastAsia="zh-CN"/>
        </w:rPr>
        <w:t>’</w:t>
      </w:r>
    </w:p>
    <w:sectPr w:rsidR="002579EF" w:rsidRPr="002E03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4" w:author="Qualcomm_Bin Han" w:date="2024-10-03T23:02:00Z" w:initials="BH">
    <w:p w14:paraId="4C7B19F3" w14:textId="77777777" w:rsidR="001617EB" w:rsidRDefault="001617EB" w:rsidP="001617EB">
      <w:pPr>
        <w:pStyle w:val="CommentText"/>
      </w:pPr>
      <w:r>
        <w:rPr>
          <w:rStyle w:val="CommentReference"/>
        </w:rPr>
        <w:annotationRef/>
      </w:r>
      <w:r>
        <w:t xml:space="preserve">Placeholders for Ebraam </w:t>
      </w:r>
    </w:p>
  </w:comment>
  <w:comment w:id="5" w:author="Ebraam Khalifa" w:date="2024-10-06T10:39:00Z" w:initials="EK">
    <w:p w14:paraId="6BD54A5C" w14:textId="77777777" w:rsidR="00380481" w:rsidRDefault="00380481" w:rsidP="00380481">
      <w:pPr>
        <w:pStyle w:val="CommentText"/>
      </w:pPr>
      <w:r>
        <w:rPr>
          <w:rStyle w:val="CommentReference"/>
        </w:rPr>
        <w:annotationRef/>
      </w:r>
      <w:r>
        <w:t>done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C7B19F3" w15:done="1"/>
  <w15:commentEx w15:paraId="6BD54A5C" w15:paraIdParent="4C7B19F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5BA2948" w16cex:dateUtc="2024-10-03T15:02:00Z"/>
  <w16cex:commentExtensible w16cex:durableId="633F2076" w16cex:dateUtc="2024-10-06T08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C7B19F3" w16cid:durableId="05BA2948"/>
  <w16cid:commentId w16cid:paraId="6BD54A5C" w16cid:durableId="633F207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AF7EB" w14:textId="77777777" w:rsidR="00C50813" w:rsidRDefault="00C50813" w:rsidP="00E63E86">
      <w:pPr>
        <w:spacing w:after="0"/>
      </w:pPr>
      <w:r>
        <w:separator/>
      </w:r>
    </w:p>
  </w:endnote>
  <w:endnote w:type="continuationSeparator" w:id="0">
    <w:p w14:paraId="163C5439" w14:textId="77777777" w:rsidR="00C50813" w:rsidRDefault="00C50813" w:rsidP="00E63E86">
      <w:pPr>
        <w:spacing w:after="0"/>
      </w:pPr>
      <w:r>
        <w:continuationSeparator/>
      </w:r>
    </w:p>
  </w:endnote>
  <w:endnote w:type="continuationNotice" w:id="1">
    <w:p w14:paraId="4666BF78" w14:textId="77777777" w:rsidR="00C50813" w:rsidRDefault="00C508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E3E5B" w14:textId="77777777" w:rsidR="00C50813" w:rsidRDefault="00C50813" w:rsidP="00E63E86">
      <w:pPr>
        <w:spacing w:after="0"/>
      </w:pPr>
      <w:r>
        <w:separator/>
      </w:r>
    </w:p>
  </w:footnote>
  <w:footnote w:type="continuationSeparator" w:id="0">
    <w:p w14:paraId="203744D1" w14:textId="77777777" w:rsidR="00C50813" w:rsidRDefault="00C50813" w:rsidP="00E63E86">
      <w:pPr>
        <w:spacing w:after="0"/>
      </w:pPr>
      <w:r>
        <w:continuationSeparator/>
      </w:r>
    </w:p>
  </w:footnote>
  <w:footnote w:type="continuationNotice" w:id="1">
    <w:p w14:paraId="59815E4B" w14:textId="77777777" w:rsidR="00C50813" w:rsidRDefault="00C508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6583D81"/>
    <w:multiLevelType w:val="hybridMultilevel"/>
    <w:tmpl w:val="9F6EC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459B4"/>
    <w:multiLevelType w:val="hybridMultilevel"/>
    <w:tmpl w:val="31284E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B31903"/>
    <w:multiLevelType w:val="multilevel"/>
    <w:tmpl w:val="985A1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2"/>
  </w:num>
  <w:num w:numId="2" w16cid:durableId="1185443439">
    <w:abstractNumId w:val="7"/>
  </w:num>
  <w:num w:numId="3" w16cid:durableId="853299999">
    <w:abstractNumId w:val="1"/>
  </w:num>
  <w:num w:numId="4" w16cid:durableId="847671254">
    <w:abstractNumId w:val="2"/>
  </w:num>
  <w:num w:numId="5" w16cid:durableId="684017752">
    <w:abstractNumId w:val="5"/>
  </w:num>
  <w:num w:numId="6" w16cid:durableId="1241670350">
    <w:abstractNumId w:val="8"/>
  </w:num>
  <w:num w:numId="7" w16cid:durableId="816150584">
    <w:abstractNumId w:val="11"/>
  </w:num>
  <w:num w:numId="8" w16cid:durableId="1978759785">
    <w:abstractNumId w:val="14"/>
  </w:num>
  <w:num w:numId="9" w16cid:durableId="1264194398">
    <w:abstractNumId w:val="0"/>
  </w:num>
  <w:num w:numId="10" w16cid:durableId="360668585">
    <w:abstractNumId w:val="13"/>
  </w:num>
  <w:num w:numId="11" w16cid:durableId="1197541187">
    <w:abstractNumId w:val="4"/>
  </w:num>
  <w:num w:numId="12" w16cid:durableId="134877403">
    <w:abstractNumId w:val="6"/>
  </w:num>
  <w:num w:numId="13" w16cid:durableId="1219247175">
    <w:abstractNumId w:val="11"/>
  </w:num>
  <w:num w:numId="14" w16cid:durableId="258410063">
    <w:abstractNumId w:val="3"/>
  </w:num>
  <w:num w:numId="15" w16cid:durableId="2033022249">
    <w:abstractNumId w:val="9"/>
  </w:num>
  <w:num w:numId="16" w16cid:durableId="2096586047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_Bin Han">
    <w15:presenceInfo w15:providerId="None" w15:userId="Qualcomm_Bin Han"/>
  </w15:person>
  <w15:person w15:author="Ebraam Khalifa">
    <w15:presenceInfo w15:providerId="AD" w15:userId="S::ekhalifa@qti.qualcomm.com::15301f50-e312-46b2-80c7-42fde26ee1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2FFB"/>
    <w:rsid w:val="00004E3C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36C1"/>
    <w:rsid w:val="00014207"/>
    <w:rsid w:val="00014A68"/>
    <w:rsid w:val="00015906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A8B"/>
    <w:rsid w:val="00025B6B"/>
    <w:rsid w:val="000269BF"/>
    <w:rsid w:val="00026B21"/>
    <w:rsid w:val="00026BA8"/>
    <w:rsid w:val="00026C27"/>
    <w:rsid w:val="00026CCC"/>
    <w:rsid w:val="00026E46"/>
    <w:rsid w:val="00027C07"/>
    <w:rsid w:val="000306A4"/>
    <w:rsid w:val="00030CDD"/>
    <w:rsid w:val="000333A6"/>
    <w:rsid w:val="0003370C"/>
    <w:rsid w:val="00033927"/>
    <w:rsid w:val="00033DB2"/>
    <w:rsid w:val="0003435A"/>
    <w:rsid w:val="0003448A"/>
    <w:rsid w:val="00034C89"/>
    <w:rsid w:val="00034DB4"/>
    <w:rsid w:val="0003548A"/>
    <w:rsid w:val="0003579F"/>
    <w:rsid w:val="00035EF3"/>
    <w:rsid w:val="00036B51"/>
    <w:rsid w:val="000379D6"/>
    <w:rsid w:val="00037BA1"/>
    <w:rsid w:val="000404AA"/>
    <w:rsid w:val="0004083D"/>
    <w:rsid w:val="00040A18"/>
    <w:rsid w:val="00040E10"/>
    <w:rsid w:val="00040F1F"/>
    <w:rsid w:val="00041816"/>
    <w:rsid w:val="00041D08"/>
    <w:rsid w:val="00042B50"/>
    <w:rsid w:val="00042D7E"/>
    <w:rsid w:val="00043693"/>
    <w:rsid w:val="000437A6"/>
    <w:rsid w:val="00043FE0"/>
    <w:rsid w:val="00044780"/>
    <w:rsid w:val="00044823"/>
    <w:rsid w:val="00044C41"/>
    <w:rsid w:val="0004512D"/>
    <w:rsid w:val="00045618"/>
    <w:rsid w:val="00045C1E"/>
    <w:rsid w:val="00046E66"/>
    <w:rsid w:val="000477B6"/>
    <w:rsid w:val="00047804"/>
    <w:rsid w:val="00047C78"/>
    <w:rsid w:val="00047DEE"/>
    <w:rsid w:val="00052EDC"/>
    <w:rsid w:val="00053C56"/>
    <w:rsid w:val="000553B6"/>
    <w:rsid w:val="00055431"/>
    <w:rsid w:val="0005602D"/>
    <w:rsid w:val="00056386"/>
    <w:rsid w:val="00056504"/>
    <w:rsid w:val="00056FC9"/>
    <w:rsid w:val="00057AD4"/>
    <w:rsid w:val="00060D74"/>
    <w:rsid w:val="00060F12"/>
    <w:rsid w:val="00061297"/>
    <w:rsid w:val="00061519"/>
    <w:rsid w:val="00061D70"/>
    <w:rsid w:val="0006272B"/>
    <w:rsid w:val="000628BA"/>
    <w:rsid w:val="00062925"/>
    <w:rsid w:val="00062949"/>
    <w:rsid w:val="00064CEA"/>
    <w:rsid w:val="00064F00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0C0F"/>
    <w:rsid w:val="0007150C"/>
    <w:rsid w:val="000725C8"/>
    <w:rsid w:val="00072A7B"/>
    <w:rsid w:val="00072A98"/>
    <w:rsid w:val="000732E5"/>
    <w:rsid w:val="00073786"/>
    <w:rsid w:val="00073BC5"/>
    <w:rsid w:val="00074399"/>
    <w:rsid w:val="000743AA"/>
    <w:rsid w:val="000753FA"/>
    <w:rsid w:val="000755F2"/>
    <w:rsid w:val="00075971"/>
    <w:rsid w:val="00075B9D"/>
    <w:rsid w:val="00075F76"/>
    <w:rsid w:val="0007603D"/>
    <w:rsid w:val="00076BAB"/>
    <w:rsid w:val="0007797C"/>
    <w:rsid w:val="00077A82"/>
    <w:rsid w:val="00077F34"/>
    <w:rsid w:val="0008138A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6828"/>
    <w:rsid w:val="00096EEA"/>
    <w:rsid w:val="00096F82"/>
    <w:rsid w:val="000A0505"/>
    <w:rsid w:val="000A05BE"/>
    <w:rsid w:val="000A06B6"/>
    <w:rsid w:val="000A0971"/>
    <w:rsid w:val="000A0E16"/>
    <w:rsid w:val="000A0F6F"/>
    <w:rsid w:val="000A1922"/>
    <w:rsid w:val="000A2C3D"/>
    <w:rsid w:val="000A2E6A"/>
    <w:rsid w:val="000A3AC9"/>
    <w:rsid w:val="000A3B38"/>
    <w:rsid w:val="000A3EA7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397"/>
    <w:rsid w:val="000B5404"/>
    <w:rsid w:val="000B56FE"/>
    <w:rsid w:val="000B6D57"/>
    <w:rsid w:val="000B76B7"/>
    <w:rsid w:val="000C06C1"/>
    <w:rsid w:val="000C25B8"/>
    <w:rsid w:val="000C2E53"/>
    <w:rsid w:val="000C2F76"/>
    <w:rsid w:val="000C4E7F"/>
    <w:rsid w:val="000C4FF8"/>
    <w:rsid w:val="000C5134"/>
    <w:rsid w:val="000C69A7"/>
    <w:rsid w:val="000C6A92"/>
    <w:rsid w:val="000C7204"/>
    <w:rsid w:val="000C7EF4"/>
    <w:rsid w:val="000D058A"/>
    <w:rsid w:val="000D272D"/>
    <w:rsid w:val="000D2E6A"/>
    <w:rsid w:val="000D31B4"/>
    <w:rsid w:val="000D415E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2747"/>
    <w:rsid w:val="000E35CC"/>
    <w:rsid w:val="000E4475"/>
    <w:rsid w:val="000E486E"/>
    <w:rsid w:val="000E4F9D"/>
    <w:rsid w:val="000E606E"/>
    <w:rsid w:val="000E78C1"/>
    <w:rsid w:val="000F09C7"/>
    <w:rsid w:val="000F13AA"/>
    <w:rsid w:val="000F1998"/>
    <w:rsid w:val="000F1F05"/>
    <w:rsid w:val="000F2444"/>
    <w:rsid w:val="000F26E1"/>
    <w:rsid w:val="000F30BD"/>
    <w:rsid w:val="000F3166"/>
    <w:rsid w:val="000F3D33"/>
    <w:rsid w:val="000F698C"/>
    <w:rsid w:val="000F7F62"/>
    <w:rsid w:val="00100683"/>
    <w:rsid w:val="00100989"/>
    <w:rsid w:val="00100C77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0FD6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185"/>
    <w:rsid w:val="00135386"/>
    <w:rsid w:val="001354B4"/>
    <w:rsid w:val="0013634A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46FAD"/>
    <w:rsid w:val="00147F0D"/>
    <w:rsid w:val="001509BA"/>
    <w:rsid w:val="001517A2"/>
    <w:rsid w:val="00151EA4"/>
    <w:rsid w:val="0015235E"/>
    <w:rsid w:val="00153941"/>
    <w:rsid w:val="00153C07"/>
    <w:rsid w:val="00153D8F"/>
    <w:rsid w:val="00154ED6"/>
    <w:rsid w:val="00154F99"/>
    <w:rsid w:val="00155258"/>
    <w:rsid w:val="00155D8A"/>
    <w:rsid w:val="00156CC2"/>
    <w:rsid w:val="0016117E"/>
    <w:rsid w:val="001613F0"/>
    <w:rsid w:val="001617EB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72B"/>
    <w:rsid w:val="00172CAA"/>
    <w:rsid w:val="001731AE"/>
    <w:rsid w:val="00174CAD"/>
    <w:rsid w:val="001758CC"/>
    <w:rsid w:val="001761BB"/>
    <w:rsid w:val="0017632D"/>
    <w:rsid w:val="00176B70"/>
    <w:rsid w:val="00177298"/>
    <w:rsid w:val="00177365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849"/>
    <w:rsid w:val="00187D74"/>
    <w:rsid w:val="00187EBA"/>
    <w:rsid w:val="0019023F"/>
    <w:rsid w:val="00191484"/>
    <w:rsid w:val="00192052"/>
    <w:rsid w:val="00192FCC"/>
    <w:rsid w:val="0019301A"/>
    <w:rsid w:val="001933BA"/>
    <w:rsid w:val="00193834"/>
    <w:rsid w:val="001946E6"/>
    <w:rsid w:val="00194F81"/>
    <w:rsid w:val="001953BD"/>
    <w:rsid w:val="001953F5"/>
    <w:rsid w:val="001960A6"/>
    <w:rsid w:val="0019661D"/>
    <w:rsid w:val="00197552"/>
    <w:rsid w:val="001975A7"/>
    <w:rsid w:val="00197AC2"/>
    <w:rsid w:val="00197D2B"/>
    <w:rsid w:val="001A04A1"/>
    <w:rsid w:val="001A1D57"/>
    <w:rsid w:val="001A1D8B"/>
    <w:rsid w:val="001A2576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1D25"/>
    <w:rsid w:val="001B2489"/>
    <w:rsid w:val="001B256E"/>
    <w:rsid w:val="001B2925"/>
    <w:rsid w:val="001B2BD3"/>
    <w:rsid w:val="001B2E0C"/>
    <w:rsid w:val="001B2E58"/>
    <w:rsid w:val="001B440C"/>
    <w:rsid w:val="001B44EB"/>
    <w:rsid w:val="001B4586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D07E0"/>
    <w:rsid w:val="001D0F8E"/>
    <w:rsid w:val="001D0F96"/>
    <w:rsid w:val="001D1390"/>
    <w:rsid w:val="001D19EE"/>
    <w:rsid w:val="001D1A4B"/>
    <w:rsid w:val="001D1BC1"/>
    <w:rsid w:val="001D5188"/>
    <w:rsid w:val="001D6D5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AB0"/>
    <w:rsid w:val="001E1AB3"/>
    <w:rsid w:val="001E1E39"/>
    <w:rsid w:val="001E21A9"/>
    <w:rsid w:val="001E29F2"/>
    <w:rsid w:val="001E2A6B"/>
    <w:rsid w:val="001E2A78"/>
    <w:rsid w:val="001E32F2"/>
    <w:rsid w:val="001E33DB"/>
    <w:rsid w:val="001E35AA"/>
    <w:rsid w:val="001E39A0"/>
    <w:rsid w:val="001E42BC"/>
    <w:rsid w:val="001E50D8"/>
    <w:rsid w:val="001E645A"/>
    <w:rsid w:val="001E7399"/>
    <w:rsid w:val="001E766B"/>
    <w:rsid w:val="001E76D7"/>
    <w:rsid w:val="001F0013"/>
    <w:rsid w:val="001F08F6"/>
    <w:rsid w:val="001F12D4"/>
    <w:rsid w:val="001F22F6"/>
    <w:rsid w:val="001F30C5"/>
    <w:rsid w:val="001F4417"/>
    <w:rsid w:val="001F49D3"/>
    <w:rsid w:val="001F4F92"/>
    <w:rsid w:val="001F5189"/>
    <w:rsid w:val="001F5358"/>
    <w:rsid w:val="001F59B9"/>
    <w:rsid w:val="001F5BB9"/>
    <w:rsid w:val="001F6208"/>
    <w:rsid w:val="001F7256"/>
    <w:rsid w:val="001F7296"/>
    <w:rsid w:val="001F7DB0"/>
    <w:rsid w:val="00200D9C"/>
    <w:rsid w:val="00200E95"/>
    <w:rsid w:val="002011A1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6BC7"/>
    <w:rsid w:val="00207039"/>
    <w:rsid w:val="00207D45"/>
    <w:rsid w:val="0021005A"/>
    <w:rsid w:val="00210D97"/>
    <w:rsid w:val="002116A1"/>
    <w:rsid w:val="00212AB3"/>
    <w:rsid w:val="0021338E"/>
    <w:rsid w:val="00213590"/>
    <w:rsid w:val="002136EE"/>
    <w:rsid w:val="00213A41"/>
    <w:rsid w:val="00213AD9"/>
    <w:rsid w:val="00213CFA"/>
    <w:rsid w:val="002153DC"/>
    <w:rsid w:val="00215F4A"/>
    <w:rsid w:val="0021608F"/>
    <w:rsid w:val="0021656C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70B"/>
    <w:rsid w:val="00222E32"/>
    <w:rsid w:val="0022302A"/>
    <w:rsid w:val="002230BB"/>
    <w:rsid w:val="00223F3A"/>
    <w:rsid w:val="00224684"/>
    <w:rsid w:val="002255E3"/>
    <w:rsid w:val="00225778"/>
    <w:rsid w:val="002257CD"/>
    <w:rsid w:val="00225B1E"/>
    <w:rsid w:val="00225F87"/>
    <w:rsid w:val="002264AE"/>
    <w:rsid w:val="002264E6"/>
    <w:rsid w:val="00226ACD"/>
    <w:rsid w:val="002305EE"/>
    <w:rsid w:val="002306E8"/>
    <w:rsid w:val="002308A8"/>
    <w:rsid w:val="002319E2"/>
    <w:rsid w:val="002332CA"/>
    <w:rsid w:val="00233DB4"/>
    <w:rsid w:val="00234D7A"/>
    <w:rsid w:val="00234EEE"/>
    <w:rsid w:val="0023616C"/>
    <w:rsid w:val="00236A39"/>
    <w:rsid w:val="00240CFB"/>
    <w:rsid w:val="00240D18"/>
    <w:rsid w:val="00242615"/>
    <w:rsid w:val="002426C9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5FB0"/>
    <w:rsid w:val="00246B82"/>
    <w:rsid w:val="00247821"/>
    <w:rsid w:val="00247866"/>
    <w:rsid w:val="00247C13"/>
    <w:rsid w:val="0025001C"/>
    <w:rsid w:val="00250A1B"/>
    <w:rsid w:val="00250E7E"/>
    <w:rsid w:val="00252F03"/>
    <w:rsid w:val="00252F51"/>
    <w:rsid w:val="0025360D"/>
    <w:rsid w:val="00253F83"/>
    <w:rsid w:val="00253FC5"/>
    <w:rsid w:val="002543F2"/>
    <w:rsid w:val="00254475"/>
    <w:rsid w:val="00254EFE"/>
    <w:rsid w:val="002570CE"/>
    <w:rsid w:val="002579EF"/>
    <w:rsid w:val="00257C14"/>
    <w:rsid w:val="00257CF1"/>
    <w:rsid w:val="002606F5"/>
    <w:rsid w:val="00260F5F"/>
    <w:rsid w:val="00262663"/>
    <w:rsid w:val="0026311A"/>
    <w:rsid w:val="00263A96"/>
    <w:rsid w:val="00263F6E"/>
    <w:rsid w:val="002645E9"/>
    <w:rsid w:val="00265ED6"/>
    <w:rsid w:val="0026677C"/>
    <w:rsid w:val="002672B7"/>
    <w:rsid w:val="002678C8"/>
    <w:rsid w:val="00267B8D"/>
    <w:rsid w:val="00270547"/>
    <w:rsid w:val="002707AB"/>
    <w:rsid w:val="00270DF0"/>
    <w:rsid w:val="002720E9"/>
    <w:rsid w:val="00274390"/>
    <w:rsid w:val="00274605"/>
    <w:rsid w:val="00274853"/>
    <w:rsid w:val="00275A6C"/>
    <w:rsid w:val="00276AFE"/>
    <w:rsid w:val="002770BE"/>
    <w:rsid w:val="00277A19"/>
    <w:rsid w:val="00277D82"/>
    <w:rsid w:val="0028025D"/>
    <w:rsid w:val="00280366"/>
    <w:rsid w:val="002809F1"/>
    <w:rsid w:val="002819F9"/>
    <w:rsid w:val="00281CFC"/>
    <w:rsid w:val="002822DB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08D1"/>
    <w:rsid w:val="00291776"/>
    <w:rsid w:val="00291837"/>
    <w:rsid w:val="00291C9B"/>
    <w:rsid w:val="002925F8"/>
    <w:rsid w:val="0029264F"/>
    <w:rsid w:val="00292738"/>
    <w:rsid w:val="002954B1"/>
    <w:rsid w:val="00295960"/>
    <w:rsid w:val="002966E2"/>
    <w:rsid w:val="00296BB8"/>
    <w:rsid w:val="002A0351"/>
    <w:rsid w:val="002A05B6"/>
    <w:rsid w:val="002A06D9"/>
    <w:rsid w:val="002A06EA"/>
    <w:rsid w:val="002A09F0"/>
    <w:rsid w:val="002A2098"/>
    <w:rsid w:val="002A29F3"/>
    <w:rsid w:val="002A2A72"/>
    <w:rsid w:val="002A36B8"/>
    <w:rsid w:val="002A3723"/>
    <w:rsid w:val="002A3B3C"/>
    <w:rsid w:val="002A447C"/>
    <w:rsid w:val="002A4BF9"/>
    <w:rsid w:val="002A5D33"/>
    <w:rsid w:val="002A5F0B"/>
    <w:rsid w:val="002A6A36"/>
    <w:rsid w:val="002A6D89"/>
    <w:rsid w:val="002A6F7B"/>
    <w:rsid w:val="002A7456"/>
    <w:rsid w:val="002A771D"/>
    <w:rsid w:val="002B0A09"/>
    <w:rsid w:val="002B0C59"/>
    <w:rsid w:val="002B0F4A"/>
    <w:rsid w:val="002B131D"/>
    <w:rsid w:val="002B1BD3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5CC9"/>
    <w:rsid w:val="002C6B95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33E"/>
    <w:rsid w:val="002E0B39"/>
    <w:rsid w:val="002E0BB7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E7D4C"/>
    <w:rsid w:val="002F0CA0"/>
    <w:rsid w:val="002F11D2"/>
    <w:rsid w:val="002F1F82"/>
    <w:rsid w:val="002F4333"/>
    <w:rsid w:val="002F4481"/>
    <w:rsid w:val="002F4698"/>
    <w:rsid w:val="002F64E9"/>
    <w:rsid w:val="002F6BBB"/>
    <w:rsid w:val="002F6DBE"/>
    <w:rsid w:val="00301363"/>
    <w:rsid w:val="00301DE8"/>
    <w:rsid w:val="00301E72"/>
    <w:rsid w:val="00301FE9"/>
    <w:rsid w:val="00305506"/>
    <w:rsid w:val="00306637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451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37DD5"/>
    <w:rsid w:val="003411BA"/>
    <w:rsid w:val="00341D47"/>
    <w:rsid w:val="003424F6"/>
    <w:rsid w:val="00343CB4"/>
    <w:rsid w:val="003450C2"/>
    <w:rsid w:val="00345405"/>
    <w:rsid w:val="003507EC"/>
    <w:rsid w:val="00350C6B"/>
    <w:rsid w:val="0035121B"/>
    <w:rsid w:val="00351567"/>
    <w:rsid w:val="00351A2D"/>
    <w:rsid w:val="00351BC6"/>
    <w:rsid w:val="00351C8A"/>
    <w:rsid w:val="00351E2F"/>
    <w:rsid w:val="003521F3"/>
    <w:rsid w:val="003522B2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1E78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10AE"/>
    <w:rsid w:val="00371F06"/>
    <w:rsid w:val="00372744"/>
    <w:rsid w:val="003732C2"/>
    <w:rsid w:val="00373408"/>
    <w:rsid w:val="0037542F"/>
    <w:rsid w:val="00375529"/>
    <w:rsid w:val="0037623B"/>
    <w:rsid w:val="0037646C"/>
    <w:rsid w:val="0037701C"/>
    <w:rsid w:val="00380481"/>
    <w:rsid w:val="00380B37"/>
    <w:rsid w:val="00381290"/>
    <w:rsid w:val="003816A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372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5D2"/>
    <w:rsid w:val="003A29F0"/>
    <w:rsid w:val="003A2CCF"/>
    <w:rsid w:val="003A2DB7"/>
    <w:rsid w:val="003A3701"/>
    <w:rsid w:val="003A3A57"/>
    <w:rsid w:val="003A3D63"/>
    <w:rsid w:val="003A40E5"/>
    <w:rsid w:val="003A6347"/>
    <w:rsid w:val="003A63C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4F59"/>
    <w:rsid w:val="003B639C"/>
    <w:rsid w:val="003B67A0"/>
    <w:rsid w:val="003B6910"/>
    <w:rsid w:val="003B78D1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D6635"/>
    <w:rsid w:val="003D7576"/>
    <w:rsid w:val="003E05F6"/>
    <w:rsid w:val="003E09E2"/>
    <w:rsid w:val="003E1401"/>
    <w:rsid w:val="003E21AD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E71CA"/>
    <w:rsid w:val="003E789F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3F78D3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187A"/>
    <w:rsid w:val="004234D3"/>
    <w:rsid w:val="00424263"/>
    <w:rsid w:val="004242E9"/>
    <w:rsid w:val="0042560D"/>
    <w:rsid w:val="004257EA"/>
    <w:rsid w:val="00425AC3"/>
    <w:rsid w:val="00426B8B"/>
    <w:rsid w:val="00426CB2"/>
    <w:rsid w:val="00427DEE"/>
    <w:rsid w:val="00427FB8"/>
    <w:rsid w:val="0043202B"/>
    <w:rsid w:val="00432578"/>
    <w:rsid w:val="00433164"/>
    <w:rsid w:val="00434010"/>
    <w:rsid w:val="00434F96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66D"/>
    <w:rsid w:val="004478E0"/>
    <w:rsid w:val="00447C86"/>
    <w:rsid w:val="004506D3"/>
    <w:rsid w:val="00450FC4"/>
    <w:rsid w:val="00452055"/>
    <w:rsid w:val="0045263C"/>
    <w:rsid w:val="0045303E"/>
    <w:rsid w:val="0045318F"/>
    <w:rsid w:val="00455816"/>
    <w:rsid w:val="00455CE5"/>
    <w:rsid w:val="00457792"/>
    <w:rsid w:val="00460252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3A5"/>
    <w:rsid w:val="00465A65"/>
    <w:rsid w:val="00465C37"/>
    <w:rsid w:val="00465E4B"/>
    <w:rsid w:val="004666DB"/>
    <w:rsid w:val="00467CA0"/>
    <w:rsid w:val="00470449"/>
    <w:rsid w:val="00470982"/>
    <w:rsid w:val="00470B02"/>
    <w:rsid w:val="00470E09"/>
    <w:rsid w:val="00471063"/>
    <w:rsid w:val="004715D8"/>
    <w:rsid w:val="00472147"/>
    <w:rsid w:val="0047216A"/>
    <w:rsid w:val="00473D63"/>
    <w:rsid w:val="00473F7E"/>
    <w:rsid w:val="00474E7A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64F6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84C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1C12"/>
    <w:rsid w:val="004A204D"/>
    <w:rsid w:val="004A22B2"/>
    <w:rsid w:val="004A2B89"/>
    <w:rsid w:val="004A347A"/>
    <w:rsid w:val="004A3552"/>
    <w:rsid w:val="004A3CA6"/>
    <w:rsid w:val="004A3DA3"/>
    <w:rsid w:val="004A42C9"/>
    <w:rsid w:val="004A47EC"/>
    <w:rsid w:val="004A4B0C"/>
    <w:rsid w:val="004A50BB"/>
    <w:rsid w:val="004A561F"/>
    <w:rsid w:val="004A5AE0"/>
    <w:rsid w:val="004A60DC"/>
    <w:rsid w:val="004A64A5"/>
    <w:rsid w:val="004A675F"/>
    <w:rsid w:val="004A68D9"/>
    <w:rsid w:val="004A700E"/>
    <w:rsid w:val="004A779B"/>
    <w:rsid w:val="004A77FC"/>
    <w:rsid w:val="004A7891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AF5"/>
    <w:rsid w:val="004B4D61"/>
    <w:rsid w:val="004B5468"/>
    <w:rsid w:val="004B55CE"/>
    <w:rsid w:val="004B5887"/>
    <w:rsid w:val="004B7D9D"/>
    <w:rsid w:val="004B7DA9"/>
    <w:rsid w:val="004C0681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4D4C"/>
    <w:rsid w:val="004C5182"/>
    <w:rsid w:val="004C53F9"/>
    <w:rsid w:val="004C581E"/>
    <w:rsid w:val="004C640D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BB8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2DA8"/>
    <w:rsid w:val="004E32B2"/>
    <w:rsid w:val="004E3C1D"/>
    <w:rsid w:val="004E5E36"/>
    <w:rsid w:val="004E60F5"/>
    <w:rsid w:val="004E614F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E0D"/>
    <w:rsid w:val="004F4019"/>
    <w:rsid w:val="004F42E5"/>
    <w:rsid w:val="004F55C8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5981"/>
    <w:rsid w:val="005167E6"/>
    <w:rsid w:val="00516C52"/>
    <w:rsid w:val="005201C9"/>
    <w:rsid w:val="00520731"/>
    <w:rsid w:val="00520A79"/>
    <w:rsid w:val="00521825"/>
    <w:rsid w:val="00521962"/>
    <w:rsid w:val="00521E15"/>
    <w:rsid w:val="00522026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2232"/>
    <w:rsid w:val="00532E1B"/>
    <w:rsid w:val="0053322B"/>
    <w:rsid w:val="005333B3"/>
    <w:rsid w:val="0053383D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2904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A71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8E2"/>
    <w:rsid w:val="00563F00"/>
    <w:rsid w:val="005652BC"/>
    <w:rsid w:val="00565B5F"/>
    <w:rsid w:val="005662D1"/>
    <w:rsid w:val="00566772"/>
    <w:rsid w:val="00566CC3"/>
    <w:rsid w:val="00566E15"/>
    <w:rsid w:val="0056776D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4A68"/>
    <w:rsid w:val="005859BC"/>
    <w:rsid w:val="00585DF1"/>
    <w:rsid w:val="00585E18"/>
    <w:rsid w:val="0058602C"/>
    <w:rsid w:val="005863D9"/>
    <w:rsid w:val="0058661F"/>
    <w:rsid w:val="005869DB"/>
    <w:rsid w:val="00586BF2"/>
    <w:rsid w:val="00587AFC"/>
    <w:rsid w:val="00590DC2"/>
    <w:rsid w:val="005911AA"/>
    <w:rsid w:val="00593B2C"/>
    <w:rsid w:val="005944B0"/>
    <w:rsid w:val="00594780"/>
    <w:rsid w:val="005947BF"/>
    <w:rsid w:val="00594E4D"/>
    <w:rsid w:val="005954F2"/>
    <w:rsid w:val="005966D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1CC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E05"/>
    <w:rsid w:val="005B270A"/>
    <w:rsid w:val="005B3C95"/>
    <w:rsid w:val="005B3FA6"/>
    <w:rsid w:val="005B4332"/>
    <w:rsid w:val="005B434D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C7D95"/>
    <w:rsid w:val="005D0BD6"/>
    <w:rsid w:val="005D2AD6"/>
    <w:rsid w:val="005D4D7C"/>
    <w:rsid w:val="005D6352"/>
    <w:rsid w:val="005D664D"/>
    <w:rsid w:val="005D7EC4"/>
    <w:rsid w:val="005E0881"/>
    <w:rsid w:val="005E1082"/>
    <w:rsid w:val="005E2DBD"/>
    <w:rsid w:val="005E3E44"/>
    <w:rsid w:val="005E4508"/>
    <w:rsid w:val="005E4646"/>
    <w:rsid w:val="005E475B"/>
    <w:rsid w:val="005E5E14"/>
    <w:rsid w:val="005E6024"/>
    <w:rsid w:val="005E6612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8C9"/>
    <w:rsid w:val="005F4D05"/>
    <w:rsid w:val="005F52E2"/>
    <w:rsid w:val="005F5F9D"/>
    <w:rsid w:val="005F649F"/>
    <w:rsid w:val="005F64A6"/>
    <w:rsid w:val="005F7035"/>
    <w:rsid w:val="005F76C1"/>
    <w:rsid w:val="005F7B05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4B85"/>
    <w:rsid w:val="00615547"/>
    <w:rsid w:val="006158B0"/>
    <w:rsid w:val="00615FA8"/>
    <w:rsid w:val="00616512"/>
    <w:rsid w:val="00616867"/>
    <w:rsid w:val="006178D6"/>
    <w:rsid w:val="00617F07"/>
    <w:rsid w:val="006200B3"/>
    <w:rsid w:val="0062056F"/>
    <w:rsid w:val="006210E7"/>
    <w:rsid w:val="006219EA"/>
    <w:rsid w:val="0062229B"/>
    <w:rsid w:val="006231DF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5A9A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24A"/>
    <w:rsid w:val="00647D0F"/>
    <w:rsid w:val="0065006D"/>
    <w:rsid w:val="006514E4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57C16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2F4F"/>
    <w:rsid w:val="00666BA1"/>
    <w:rsid w:val="00666EA0"/>
    <w:rsid w:val="006701B7"/>
    <w:rsid w:val="006702F4"/>
    <w:rsid w:val="006717E2"/>
    <w:rsid w:val="00671962"/>
    <w:rsid w:val="00672B99"/>
    <w:rsid w:val="006733A9"/>
    <w:rsid w:val="006737AE"/>
    <w:rsid w:val="00674141"/>
    <w:rsid w:val="0067420B"/>
    <w:rsid w:val="00674947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D96"/>
    <w:rsid w:val="00683F89"/>
    <w:rsid w:val="006845F4"/>
    <w:rsid w:val="00684DE3"/>
    <w:rsid w:val="006852C3"/>
    <w:rsid w:val="00686626"/>
    <w:rsid w:val="006868B6"/>
    <w:rsid w:val="0068778C"/>
    <w:rsid w:val="00690110"/>
    <w:rsid w:val="00691859"/>
    <w:rsid w:val="00691C74"/>
    <w:rsid w:val="006926CD"/>
    <w:rsid w:val="00692BAC"/>
    <w:rsid w:val="00692FE3"/>
    <w:rsid w:val="00693E10"/>
    <w:rsid w:val="0069404C"/>
    <w:rsid w:val="006954B5"/>
    <w:rsid w:val="006955C0"/>
    <w:rsid w:val="00695DDD"/>
    <w:rsid w:val="00696255"/>
    <w:rsid w:val="00696755"/>
    <w:rsid w:val="006970DA"/>
    <w:rsid w:val="0069754E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53C3"/>
    <w:rsid w:val="006A7BB2"/>
    <w:rsid w:val="006A7D12"/>
    <w:rsid w:val="006A7E01"/>
    <w:rsid w:val="006B19E7"/>
    <w:rsid w:val="006B1CC2"/>
    <w:rsid w:val="006B29E9"/>
    <w:rsid w:val="006B2AEA"/>
    <w:rsid w:val="006B2D49"/>
    <w:rsid w:val="006B32EF"/>
    <w:rsid w:val="006B3691"/>
    <w:rsid w:val="006B3BEF"/>
    <w:rsid w:val="006B446E"/>
    <w:rsid w:val="006B4D5A"/>
    <w:rsid w:val="006B5544"/>
    <w:rsid w:val="006B59B4"/>
    <w:rsid w:val="006B5AB4"/>
    <w:rsid w:val="006B61F2"/>
    <w:rsid w:val="006B6473"/>
    <w:rsid w:val="006B6781"/>
    <w:rsid w:val="006B6A02"/>
    <w:rsid w:val="006B6AE5"/>
    <w:rsid w:val="006B6AFD"/>
    <w:rsid w:val="006B6C2D"/>
    <w:rsid w:val="006B6D3A"/>
    <w:rsid w:val="006B715E"/>
    <w:rsid w:val="006B79BF"/>
    <w:rsid w:val="006C1F07"/>
    <w:rsid w:val="006C254B"/>
    <w:rsid w:val="006C2AC3"/>
    <w:rsid w:val="006C2BBF"/>
    <w:rsid w:val="006C354F"/>
    <w:rsid w:val="006C376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CF3"/>
    <w:rsid w:val="006D3F5E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00E"/>
    <w:rsid w:val="006E217F"/>
    <w:rsid w:val="006E385A"/>
    <w:rsid w:val="006E4BB1"/>
    <w:rsid w:val="006E5801"/>
    <w:rsid w:val="006E5CEE"/>
    <w:rsid w:val="006E61D4"/>
    <w:rsid w:val="006E66C0"/>
    <w:rsid w:val="006E7037"/>
    <w:rsid w:val="006E742B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8A4"/>
    <w:rsid w:val="00705D1B"/>
    <w:rsid w:val="00706684"/>
    <w:rsid w:val="007069B9"/>
    <w:rsid w:val="00706B0F"/>
    <w:rsid w:val="00707E59"/>
    <w:rsid w:val="00707F71"/>
    <w:rsid w:val="007104AF"/>
    <w:rsid w:val="00710A7D"/>
    <w:rsid w:val="00710D04"/>
    <w:rsid w:val="0071127D"/>
    <w:rsid w:val="0071276C"/>
    <w:rsid w:val="00713A7E"/>
    <w:rsid w:val="0071641F"/>
    <w:rsid w:val="00716CCE"/>
    <w:rsid w:val="007217E7"/>
    <w:rsid w:val="00721B9A"/>
    <w:rsid w:val="00723915"/>
    <w:rsid w:val="00723D10"/>
    <w:rsid w:val="00724ACF"/>
    <w:rsid w:val="00724B35"/>
    <w:rsid w:val="00724C2A"/>
    <w:rsid w:val="007259F2"/>
    <w:rsid w:val="007268F3"/>
    <w:rsid w:val="007275DF"/>
    <w:rsid w:val="00727C67"/>
    <w:rsid w:val="00727DEE"/>
    <w:rsid w:val="00730622"/>
    <w:rsid w:val="00730F17"/>
    <w:rsid w:val="00730FF6"/>
    <w:rsid w:val="0073127E"/>
    <w:rsid w:val="00731393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61D3"/>
    <w:rsid w:val="00736547"/>
    <w:rsid w:val="00736D80"/>
    <w:rsid w:val="00740333"/>
    <w:rsid w:val="007406CA"/>
    <w:rsid w:val="00740CC5"/>
    <w:rsid w:val="00740F20"/>
    <w:rsid w:val="00741928"/>
    <w:rsid w:val="00741D45"/>
    <w:rsid w:val="00741D83"/>
    <w:rsid w:val="0074255F"/>
    <w:rsid w:val="0074298B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0A73"/>
    <w:rsid w:val="0075125C"/>
    <w:rsid w:val="0075288A"/>
    <w:rsid w:val="0075291D"/>
    <w:rsid w:val="007532EA"/>
    <w:rsid w:val="00753974"/>
    <w:rsid w:val="00754DAC"/>
    <w:rsid w:val="00754F32"/>
    <w:rsid w:val="00755C0D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6773"/>
    <w:rsid w:val="0076720D"/>
    <w:rsid w:val="00767A48"/>
    <w:rsid w:val="00767DDA"/>
    <w:rsid w:val="007702AC"/>
    <w:rsid w:val="007706EE"/>
    <w:rsid w:val="00770C6D"/>
    <w:rsid w:val="007712CF"/>
    <w:rsid w:val="007717F4"/>
    <w:rsid w:val="00771E51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4DE"/>
    <w:rsid w:val="0078352E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7D8"/>
    <w:rsid w:val="00790D91"/>
    <w:rsid w:val="007912ED"/>
    <w:rsid w:val="007926DF"/>
    <w:rsid w:val="00792F13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2361"/>
    <w:rsid w:val="007A32E7"/>
    <w:rsid w:val="007A334D"/>
    <w:rsid w:val="007A3EC4"/>
    <w:rsid w:val="007A4091"/>
    <w:rsid w:val="007A47F4"/>
    <w:rsid w:val="007A4968"/>
    <w:rsid w:val="007A4A5B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0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537"/>
    <w:rsid w:val="007C1C09"/>
    <w:rsid w:val="007C247A"/>
    <w:rsid w:val="007C2831"/>
    <w:rsid w:val="007C29B9"/>
    <w:rsid w:val="007C2A88"/>
    <w:rsid w:val="007C2C70"/>
    <w:rsid w:val="007C2D1D"/>
    <w:rsid w:val="007C3370"/>
    <w:rsid w:val="007C3622"/>
    <w:rsid w:val="007C3BCE"/>
    <w:rsid w:val="007C55D6"/>
    <w:rsid w:val="007C6A0B"/>
    <w:rsid w:val="007C6AFB"/>
    <w:rsid w:val="007C7905"/>
    <w:rsid w:val="007D1677"/>
    <w:rsid w:val="007D1810"/>
    <w:rsid w:val="007D2A0C"/>
    <w:rsid w:val="007D2AC6"/>
    <w:rsid w:val="007D30AD"/>
    <w:rsid w:val="007D4A49"/>
    <w:rsid w:val="007E0387"/>
    <w:rsid w:val="007E07DD"/>
    <w:rsid w:val="007E0A12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284"/>
    <w:rsid w:val="007E5ADF"/>
    <w:rsid w:val="007E678E"/>
    <w:rsid w:val="007E6D98"/>
    <w:rsid w:val="007F0404"/>
    <w:rsid w:val="007F0693"/>
    <w:rsid w:val="007F1055"/>
    <w:rsid w:val="007F12AF"/>
    <w:rsid w:val="007F1C7F"/>
    <w:rsid w:val="007F1C85"/>
    <w:rsid w:val="007F1DA4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2030"/>
    <w:rsid w:val="00802590"/>
    <w:rsid w:val="0080376D"/>
    <w:rsid w:val="00803949"/>
    <w:rsid w:val="00803951"/>
    <w:rsid w:val="00803AA0"/>
    <w:rsid w:val="008068E9"/>
    <w:rsid w:val="0081038F"/>
    <w:rsid w:val="0081082B"/>
    <w:rsid w:val="008120A6"/>
    <w:rsid w:val="0081234B"/>
    <w:rsid w:val="008124DB"/>
    <w:rsid w:val="008127E9"/>
    <w:rsid w:val="00813811"/>
    <w:rsid w:val="008138BB"/>
    <w:rsid w:val="00814631"/>
    <w:rsid w:val="008147E8"/>
    <w:rsid w:val="00815582"/>
    <w:rsid w:val="00815D99"/>
    <w:rsid w:val="00815E77"/>
    <w:rsid w:val="008160BD"/>
    <w:rsid w:val="00816AA9"/>
    <w:rsid w:val="008171BF"/>
    <w:rsid w:val="00817442"/>
    <w:rsid w:val="008209E2"/>
    <w:rsid w:val="00820A5C"/>
    <w:rsid w:val="00822061"/>
    <w:rsid w:val="008239A1"/>
    <w:rsid w:val="008251D4"/>
    <w:rsid w:val="0082537E"/>
    <w:rsid w:val="0082599F"/>
    <w:rsid w:val="00827DEC"/>
    <w:rsid w:val="00830244"/>
    <w:rsid w:val="00830626"/>
    <w:rsid w:val="00830930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7FA"/>
    <w:rsid w:val="00835805"/>
    <w:rsid w:val="00836490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E6E"/>
    <w:rsid w:val="00843F6A"/>
    <w:rsid w:val="008458D4"/>
    <w:rsid w:val="0084703F"/>
    <w:rsid w:val="0084729F"/>
    <w:rsid w:val="008507DD"/>
    <w:rsid w:val="00851342"/>
    <w:rsid w:val="0085177B"/>
    <w:rsid w:val="008518A3"/>
    <w:rsid w:val="00851F94"/>
    <w:rsid w:val="00853171"/>
    <w:rsid w:val="00854E77"/>
    <w:rsid w:val="00855528"/>
    <w:rsid w:val="00855A75"/>
    <w:rsid w:val="00855DBC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EE2"/>
    <w:rsid w:val="00863F66"/>
    <w:rsid w:val="008651E8"/>
    <w:rsid w:val="00865734"/>
    <w:rsid w:val="00866465"/>
    <w:rsid w:val="00866A6C"/>
    <w:rsid w:val="00867960"/>
    <w:rsid w:val="00867D29"/>
    <w:rsid w:val="008707FA"/>
    <w:rsid w:val="00870DFC"/>
    <w:rsid w:val="00871F2D"/>
    <w:rsid w:val="00871FE7"/>
    <w:rsid w:val="00874305"/>
    <w:rsid w:val="0087488E"/>
    <w:rsid w:val="0087580F"/>
    <w:rsid w:val="0087641B"/>
    <w:rsid w:val="00876B86"/>
    <w:rsid w:val="00877399"/>
    <w:rsid w:val="00880084"/>
    <w:rsid w:val="00880364"/>
    <w:rsid w:val="008808C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021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1C7F"/>
    <w:rsid w:val="008926D9"/>
    <w:rsid w:val="00893349"/>
    <w:rsid w:val="00893B01"/>
    <w:rsid w:val="0089521E"/>
    <w:rsid w:val="00895266"/>
    <w:rsid w:val="00895376"/>
    <w:rsid w:val="00895548"/>
    <w:rsid w:val="00895665"/>
    <w:rsid w:val="00895700"/>
    <w:rsid w:val="00895AA0"/>
    <w:rsid w:val="00896C13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4FD8"/>
    <w:rsid w:val="008A55CE"/>
    <w:rsid w:val="008A5DB8"/>
    <w:rsid w:val="008A6202"/>
    <w:rsid w:val="008A687E"/>
    <w:rsid w:val="008A7251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5DAB"/>
    <w:rsid w:val="008B614D"/>
    <w:rsid w:val="008C0B4A"/>
    <w:rsid w:val="008C0BED"/>
    <w:rsid w:val="008C1817"/>
    <w:rsid w:val="008C1BED"/>
    <w:rsid w:val="008C2832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695"/>
    <w:rsid w:val="008D0EA0"/>
    <w:rsid w:val="008D119D"/>
    <w:rsid w:val="008D42C9"/>
    <w:rsid w:val="008D42E7"/>
    <w:rsid w:val="008D4546"/>
    <w:rsid w:val="008D4E8D"/>
    <w:rsid w:val="008D50BF"/>
    <w:rsid w:val="008D5212"/>
    <w:rsid w:val="008D55B5"/>
    <w:rsid w:val="008D5708"/>
    <w:rsid w:val="008D59E7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745"/>
    <w:rsid w:val="008E7830"/>
    <w:rsid w:val="008E7BD2"/>
    <w:rsid w:val="008F0C65"/>
    <w:rsid w:val="008F1F0D"/>
    <w:rsid w:val="008F2427"/>
    <w:rsid w:val="008F32F3"/>
    <w:rsid w:val="008F3753"/>
    <w:rsid w:val="008F3865"/>
    <w:rsid w:val="008F3FF0"/>
    <w:rsid w:val="008F4042"/>
    <w:rsid w:val="008F413C"/>
    <w:rsid w:val="008F45C2"/>
    <w:rsid w:val="008F47AE"/>
    <w:rsid w:val="008F4D12"/>
    <w:rsid w:val="008F5B68"/>
    <w:rsid w:val="008F5B8C"/>
    <w:rsid w:val="008F7673"/>
    <w:rsid w:val="00900139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4C10"/>
    <w:rsid w:val="00905B2C"/>
    <w:rsid w:val="00906DA5"/>
    <w:rsid w:val="00907EBD"/>
    <w:rsid w:val="009100A2"/>
    <w:rsid w:val="00910572"/>
    <w:rsid w:val="00910FA9"/>
    <w:rsid w:val="00911113"/>
    <w:rsid w:val="00911581"/>
    <w:rsid w:val="00912957"/>
    <w:rsid w:val="00912E31"/>
    <w:rsid w:val="0091417F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CC2"/>
    <w:rsid w:val="00923FA3"/>
    <w:rsid w:val="0092546E"/>
    <w:rsid w:val="00925788"/>
    <w:rsid w:val="009260F8"/>
    <w:rsid w:val="0092635A"/>
    <w:rsid w:val="0092663D"/>
    <w:rsid w:val="00926F27"/>
    <w:rsid w:val="00927494"/>
    <w:rsid w:val="009275D2"/>
    <w:rsid w:val="009305A1"/>
    <w:rsid w:val="009307B1"/>
    <w:rsid w:val="0093139C"/>
    <w:rsid w:val="00934C5F"/>
    <w:rsid w:val="00934C8F"/>
    <w:rsid w:val="009350AA"/>
    <w:rsid w:val="0093562E"/>
    <w:rsid w:val="00936D8D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4CBF"/>
    <w:rsid w:val="00945EFA"/>
    <w:rsid w:val="009461AB"/>
    <w:rsid w:val="00946E92"/>
    <w:rsid w:val="00947322"/>
    <w:rsid w:val="0094779C"/>
    <w:rsid w:val="00947932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7A7"/>
    <w:rsid w:val="00956A88"/>
    <w:rsid w:val="00956B76"/>
    <w:rsid w:val="00956F37"/>
    <w:rsid w:val="00957353"/>
    <w:rsid w:val="00957CB3"/>
    <w:rsid w:val="00960807"/>
    <w:rsid w:val="00960AB4"/>
    <w:rsid w:val="00960ABC"/>
    <w:rsid w:val="009617F5"/>
    <w:rsid w:val="009620F1"/>
    <w:rsid w:val="00962A3C"/>
    <w:rsid w:val="00963749"/>
    <w:rsid w:val="00963D78"/>
    <w:rsid w:val="0096445A"/>
    <w:rsid w:val="0096492B"/>
    <w:rsid w:val="009650F4"/>
    <w:rsid w:val="00965E16"/>
    <w:rsid w:val="00967756"/>
    <w:rsid w:val="009677F9"/>
    <w:rsid w:val="00967F31"/>
    <w:rsid w:val="009700BB"/>
    <w:rsid w:val="00971396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1DA"/>
    <w:rsid w:val="00981ECA"/>
    <w:rsid w:val="0098226D"/>
    <w:rsid w:val="00983E29"/>
    <w:rsid w:val="0098520E"/>
    <w:rsid w:val="00985AA0"/>
    <w:rsid w:val="009862A4"/>
    <w:rsid w:val="0098672D"/>
    <w:rsid w:val="009869A7"/>
    <w:rsid w:val="00986ED9"/>
    <w:rsid w:val="00986FBA"/>
    <w:rsid w:val="00987113"/>
    <w:rsid w:val="00987734"/>
    <w:rsid w:val="00987857"/>
    <w:rsid w:val="00987CC0"/>
    <w:rsid w:val="0099110D"/>
    <w:rsid w:val="0099360C"/>
    <w:rsid w:val="00993F23"/>
    <w:rsid w:val="00993FB4"/>
    <w:rsid w:val="009944B7"/>
    <w:rsid w:val="0099453E"/>
    <w:rsid w:val="00994D60"/>
    <w:rsid w:val="0099527B"/>
    <w:rsid w:val="009953B6"/>
    <w:rsid w:val="00995F65"/>
    <w:rsid w:val="00996290"/>
    <w:rsid w:val="00996C49"/>
    <w:rsid w:val="00997501"/>
    <w:rsid w:val="00997D5B"/>
    <w:rsid w:val="009A0C9F"/>
    <w:rsid w:val="009A0D97"/>
    <w:rsid w:val="009A0FFC"/>
    <w:rsid w:val="009A369A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04EA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6F9C"/>
    <w:rsid w:val="009C7402"/>
    <w:rsid w:val="009C7855"/>
    <w:rsid w:val="009C7968"/>
    <w:rsid w:val="009D05EE"/>
    <w:rsid w:val="009D069F"/>
    <w:rsid w:val="009D0AB6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E02DD"/>
    <w:rsid w:val="009E08B8"/>
    <w:rsid w:val="009E0BC2"/>
    <w:rsid w:val="009E0C2F"/>
    <w:rsid w:val="009E0DDA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1353"/>
    <w:rsid w:val="009F2205"/>
    <w:rsid w:val="009F2EF4"/>
    <w:rsid w:val="009F3154"/>
    <w:rsid w:val="009F316D"/>
    <w:rsid w:val="009F339B"/>
    <w:rsid w:val="009F4572"/>
    <w:rsid w:val="009F4DD9"/>
    <w:rsid w:val="009F6A62"/>
    <w:rsid w:val="009F7F00"/>
    <w:rsid w:val="00A00205"/>
    <w:rsid w:val="00A002A0"/>
    <w:rsid w:val="00A00CBB"/>
    <w:rsid w:val="00A01E0F"/>
    <w:rsid w:val="00A02668"/>
    <w:rsid w:val="00A031A1"/>
    <w:rsid w:val="00A03B59"/>
    <w:rsid w:val="00A03E95"/>
    <w:rsid w:val="00A04162"/>
    <w:rsid w:val="00A04C1D"/>
    <w:rsid w:val="00A055CA"/>
    <w:rsid w:val="00A05887"/>
    <w:rsid w:val="00A05DCB"/>
    <w:rsid w:val="00A0666C"/>
    <w:rsid w:val="00A0701C"/>
    <w:rsid w:val="00A07AAE"/>
    <w:rsid w:val="00A10807"/>
    <w:rsid w:val="00A1104A"/>
    <w:rsid w:val="00A12627"/>
    <w:rsid w:val="00A12A68"/>
    <w:rsid w:val="00A12B99"/>
    <w:rsid w:val="00A13A97"/>
    <w:rsid w:val="00A1487D"/>
    <w:rsid w:val="00A14D90"/>
    <w:rsid w:val="00A14DD5"/>
    <w:rsid w:val="00A15FD9"/>
    <w:rsid w:val="00A16968"/>
    <w:rsid w:val="00A17D16"/>
    <w:rsid w:val="00A20533"/>
    <w:rsid w:val="00A215CD"/>
    <w:rsid w:val="00A2172C"/>
    <w:rsid w:val="00A21F03"/>
    <w:rsid w:val="00A2257B"/>
    <w:rsid w:val="00A2452F"/>
    <w:rsid w:val="00A247F8"/>
    <w:rsid w:val="00A24DCE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76F"/>
    <w:rsid w:val="00A34849"/>
    <w:rsid w:val="00A35BCF"/>
    <w:rsid w:val="00A36224"/>
    <w:rsid w:val="00A36FF1"/>
    <w:rsid w:val="00A3700E"/>
    <w:rsid w:val="00A374D0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D06"/>
    <w:rsid w:val="00A4522A"/>
    <w:rsid w:val="00A4530A"/>
    <w:rsid w:val="00A46462"/>
    <w:rsid w:val="00A467BA"/>
    <w:rsid w:val="00A470FA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2AB"/>
    <w:rsid w:val="00A60B40"/>
    <w:rsid w:val="00A619CA"/>
    <w:rsid w:val="00A61CB4"/>
    <w:rsid w:val="00A61E0B"/>
    <w:rsid w:val="00A6232E"/>
    <w:rsid w:val="00A631F4"/>
    <w:rsid w:val="00A63348"/>
    <w:rsid w:val="00A63402"/>
    <w:rsid w:val="00A63CA4"/>
    <w:rsid w:val="00A66874"/>
    <w:rsid w:val="00A66D51"/>
    <w:rsid w:val="00A66DB9"/>
    <w:rsid w:val="00A678C4"/>
    <w:rsid w:val="00A70BD1"/>
    <w:rsid w:val="00A710E7"/>
    <w:rsid w:val="00A712D3"/>
    <w:rsid w:val="00A721C6"/>
    <w:rsid w:val="00A72BD3"/>
    <w:rsid w:val="00A72D00"/>
    <w:rsid w:val="00A73F8B"/>
    <w:rsid w:val="00A744B6"/>
    <w:rsid w:val="00A749BC"/>
    <w:rsid w:val="00A75327"/>
    <w:rsid w:val="00A75E55"/>
    <w:rsid w:val="00A76783"/>
    <w:rsid w:val="00A77888"/>
    <w:rsid w:val="00A77ECD"/>
    <w:rsid w:val="00A80FF5"/>
    <w:rsid w:val="00A81357"/>
    <w:rsid w:val="00A81711"/>
    <w:rsid w:val="00A823FD"/>
    <w:rsid w:val="00A82673"/>
    <w:rsid w:val="00A82B99"/>
    <w:rsid w:val="00A82E0D"/>
    <w:rsid w:val="00A83F9C"/>
    <w:rsid w:val="00A846AD"/>
    <w:rsid w:val="00A84C91"/>
    <w:rsid w:val="00A8706F"/>
    <w:rsid w:val="00A87128"/>
    <w:rsid w:val="00A874CA"/>
    <w:rsid w:val="00A91134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2E85"/>
    <w:rsid w:val="00AA45EB"/>
    <w:rsid w:val="00AA4F4B"/>
    <w:rsid w:val="00AA544B"/>
    <w:rsid w:val="00AA66AE"/>
    <w:rsid w:val="00AA74ED"/>
    <w:rsid w:val="00AB01AE"/>
    <w:rsid w:val="00AB0385"/>
    <w:rsid w:val="00AB0457"/>
    <w:rsid w:val="00AB103D"/>
    <w:rsid w:val="00AB13DA"/>
    <w:rsid w:val="00AB2921"/>
    <w:rsid w:val="00AB3F0F"/>
    <w:rsid w:val="00AB40DF"/>
    <w:rsid w:val="00AB479C"/>
    <w:rsid w:val="00AB4831"/>
    <w:rsid w:val="00AB5B85"/>
    <w:rsid w:val="00AB5DCD"/>
    <w:rsid w:val="00AB6579"/>
    <w:rsid w:val="00AB6CC0"/>
    <w:rsid w:val="00AB6DC3"/>
    <w:rsid w:val="00AB6EA3"/>
    <w:rsid w:val="00AC0552"/>
    <w:rsid w:val="00AC12B9"/>
    <w:rsid w:val="00AC1F0F"/>
    <w:rsid w:val="00AC23C1"/>
    <w:rsid w:val="00AC2977"/>
    <w:rsid w:val="00AC3023"/>
    <w:rsid w:val="00AC3674"/>
    <w:rsid w:val="00AC3D67"/>
    <w:rsid w:val="00AC4DBE"/>
    <w:rsid w:val="00AC575E"/>
    <w:rsid w:val="00AC59D3"/>
    <w:rsid w:val="00AC600A"/>
    <w:rsid w:val="00AC6595"/>
    <w:rsid w:val="00AC6648"/>
    <w:rsid w:val="00AC714F"/>
    <w:rsid w:val="00AC7A5D"/>
    <w:rsid w:val="00AD00BC"/>
    <w:rsid w:val="00AD247A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B99"/>
    <w:rsid w:val="00AE03CB"/>
    <w:rsid w:val="00AE0E15"/>
    <w:rsid w:val="00AE0FFF"/>
    <w:rsid w:val="00AE1C08"/>
    <w:rsid w:val="00AE2301"/>
    <w:rsid w:val="00AE2DF7"/>
    <w:rsid w:val="00AE315D"/>
    <w:rsid w:val="00AE3AF1"/>
    <w:rsid w:val="00AE5055"/>
    <w:rsid w:val="00AE5137"/>
    <w:rsid w:val="00AE78E5"/>
    <w:rsid w:val="00AF0229"/>
    <w:rsid w:val="00AF1091"/>
    <w:rsid w:val="00AF13D7"/>
    <w:rsid w:val="00AF1C9A"/>
    <w:rsid w:val="00AF309A"/>
    <w:rsid w:val="00AF4807"/>
    <w:rsid w:val="00AF545D"/>
    <w:rsid w:val="00AF578C"/>
    <w:rsid w:val="00AF60E4"/>
    <w:rsid w:val="00AF6126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366F"/>
    <w:rsid w:val="00B04166"/>
    <w:rsid w:val="00B0426D"/>
    <w:rsid w:val="00B045A5"/>
    <w:rsid w:val="00B04C15"/>
    <w:rsid w:val="00B05988"/>
    <w:rsid w:val="00B06333"/>
    <w:rsid w:val="00B0653F"/>
    <w:rsid w:val="00B06A30"/>
    <w:rsid w:val="00B078BF"/>
    <w:rsid w:val="00B0792A"/>
    <w:rsid w:val="00B1121D"/>
    <w:rsid w:val="00B116F2"/>
    <w:rsid w:val="00B14CC3"/>
    <w:rsid w:val="00B14FF1"/>
    <w:rsid w:val="00B151E1"/>
    <w:rsid w:val="00B16CF1"/>
    <w:rsid w:val="00B1714B"/>
    <w:rsid w:val="00B2240F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32B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4391"/>
    <w:rsid w:val="00B35429"/>
    <w:rsid w:val="00B365AA"/>
    <w:rsid w:val="00B36D5D"/>
    <w:rsid w:val="00B37109"/>
    <w:rsid w:val="00B403E7"/>
    <w:rsid w:val="00B407C0"/>
    <w:rsid w:val="00B4275F"/>
    <w:rsid w:val="00B431F7"/>
    <w:rsid w:val="00B4388E"/>
    <w:rsid w:val="00B43B1D"/>
    <w:rsid w:val="00B459DB"/>
    <w:rsid w:val="00B46293"/>
    <w:rsid w:val="00B46FCA"/>
    <w:rsid w:val="00B470E0"/>
    <w:rsid w:val="00B507BC"/>
    <w:rsid w:val="00B525A0"/>
    <w:rsid w:val="00B535DF"/>
    <w:rsid w:val="00B536F4"/>
    <w:rsid w:val="00B53DB3"/>
    <w:rsid w:val="00B53DC7"/>
    <w:rsid w:val="00B54496"/>
    <w:rsid w:val="00B547B5"/>
    <w:rsid w:val="00B54B51"/>
    <w:rsid w:val="00B567ED"/>
    <w:rsid w:val="00B56CE5"/>
    <w:rsid w:val="00B56DFA"/>
    <w:rsid w:val="00B56F27"/>
    <w:rsid w:val="00B56F69"/>
    <w:rsid w:val="00B573FE"/>
    <w:rsid w:val="00B5747E"/>
    <w:rsid w:val="00B61151"/>
    <w:rsid w:val="00B612C5"/>
    <w:rsid w:val="00B62A96"/>
    <w:rsid w:val="00B63315"/>
    <w:rsid w:val="00B637AD"/>
    <w:rsid w:val="00B63EED"/>
    <w:rsid w:val="00B64816"/>
    <w:rsid w:val="00B64BD2"/>
    <w:rsid w:val="00B64D39"/>
    <w:rsid w:val="00B64EE8"/>
    <w:rsid w:val="00B65430"/>
    <w:rsid w:val="00B663FB"/>
    <w:rsid w:val="00B669A0"/>
    <w:rsid w:val="00B67A24"/>
    <w:rsid w:val="00B70196"/>
    <w:rsid w:val="00B711FC"/>
    <w:rsid w:val="00B726A9"/>
    <w:rsid w:val="00B72797"/>
    <w:rsid w:val="00B72B8F"/>
    <w:rsid w:val="00B73D17"/>
    <w:rsid w:val="00B73DDF"/>
    <w:rsid w:val="00B74BAF"/>
    <w:rsid w:val="00B74DC4"/>
    <w:rsid w:val="00B752EB"/>
    <w:rsid w:val="00B76DDF"/>
    <w:rsid w:val="00B77C03"/>
    <w:rsid w:val="00B80D61"/>
    <w:rsid w:val="00B81186"/>
    <w:rsid w:val="00B824E3"/>
    <w:rsid w:val="00B82545"/>
    <w:rsid w:val="00B835C0"/>
    <w:rsid w:val="00B835F9"/>
    <w:rsid w:val="00B83D89"/>
    <w:rsid w:val="00B83EC7"/>
    <w:rsid w:val="00B83EDA"/>
    <w:rsid w:val="00B844E2"/>
    <w:rsid w:val="00B8651A"/>
    <w:rsid w:val="00B86DB2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D7A"/>
    <w:rsid w:val="00B94F69"/>
    <w:rsid w:val="00B9630C"/>
    <w:rsid w:val="00BA0785"/>
    <w:rsid w:val="00BA0B5A"/>
    <w:rsid w:val="00BA230C"/>
    <w:rsid w:val="00BA4391"/>
    <w:rsid w:val="00BA4508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08A5"/>
    <w:rsid w:val="00BB1753"/>
    <w:rsid w:val="00BB2136"/>
    <w:rsid w:val="00BB28B1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2905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1F0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B83"/>
    <w:rsid w:val="00BD7C00"/>
    <w:rsid w:val="00BE1434"/>
    <w:rsid w:val="00BE170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1356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95B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5E2"/>
    <w:rsid w:val="00C05E1A"/>
    <w:rsid w:val="00C0654F"/>
    <w:rsid w:val="00C0689C"/>
    <w:rsid w:val="00C0705C"/>
    <w:rsid w:val="00C0734B"/>
    <w:rsid w:val="00C07476"/>
    <w:rsid w:val="00C07491"/>
    <w:rsid w:val="00C07AB1"/>
    <w:rsid w:val="00C1006A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2B4"/>
    <w:rsid w:val="00C153BF"/>
    <w:rsid w:val="00C15B61"/>
    <w:rsid w:val="00C15BAA"/>
    <w:rsid w:val="00C15DA1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850"/>
    <w:rsid w:val="00C24901"/>
    <w:rsid w:val="00C265A0"/>
    <w:rsid w:val="00C26653"/>
    <w:rsid w:val="00C27E31"/>
    <w:rsid w:val="00C30BEC"/>
    <w:rsid w:val="00C30C4D"/>
    <w:rsid w:val="00C31276"/>
    <w:rsid w:val="00C32418"/>
    <w:rsid w:val="00C32632"/>
    <w:rsid w:val="00C3339E"/>
    <w:rsid w:val="00C33434"/>
    <w:rsid w:val="00C337BB"/>
    <w:rsid w:val="00C3391C"/>
    <w:rsid w:val="00C342C8"/>
    <w:rsid w:val="00C348A1"/>
    <w:rsid w:val="00C35FC1"/>
    <w:rsid w:val="00C36199"/>
    <w:rsid w:val="00C36206"/>
    <w:rsid w:val="00C36899"/>
    <w:rsid w:val="00C36F8B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13"/>
    <w:rsid w:val="00C508CC"/>
    <w:rsid w:val="00C51485"/>
    <w:rsid w:val="00C51955"/>
    <w:rsid w:val="00C51E05"/>
    <w:rsid w:val="00C53710"/>
    <w:rsid w:val="00C53938"/>
    <w:rsid w:val="00C539A9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7D4"/>
    <w:rsid w:val="00C57966"/>
    <w:rsid w:val="00C601FF"/>
    <w:rsid w:val="00C60837"/>
    <w:rsid w:val="00C60C6E"/>
    <w:rsid w:val="00C6105A"/>
    <w:rsid w:val="00C61409"/>
    <w:rsid w:val="00C61580"/>
    <w:rsid w:val="00C61A70"/>
    <w:rsid w:val="00C62B2C"/>
    <w:rsid w:val="00C63BD5"/>
    <w:rsid w:val="00C63D82"/>
    <w:rsid w:val="00C63E6F"/>
    <w:rsid w:val="00C641E1"/>
    <w:rsid w:val="00C647C5"/>
    <w:rsid w:val="00C64F69"/>
    <w:rsid w:val="00C6532F"/>
    <w:rsid w:val="00C66128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773A8"/>
    <w:rsid w:val="00C81005"/>
    <w:rsid w:val="00C81415"/>
    <w:rsid w:val="00C81429"/>
    <w:rsid w:val="00C81F4B"/>
    <w:rsid w:val="00C81FB4"/>
    <w:rsid w:val="00C821B7"/>
    <w:rsid w:val="00C829E8"/>
    <w:rsid w:val="00C82FDD"/>
    <w:rsid w:val="00C8395E"/>
    <w:rsid w:val="00C83D03"/>
    <w:rsid w:val="00C844FF"/>
    <w:rsid w:val="00C845C9"/>
    <w:rsid w:val="00C8472C"/>
    <w:rsid w:val="00C84919"/>
    <w:rsid w:val="00C84D95"/>
    <w:rsid w:val="00C862AE"/>
    <w:rsid w:val="00C8644A"/>
    <w:rsid w:val="00C87E8C"/>
    <w:rsid w:val="00C916AE"/>
    <w:rsid w:val="00C91924"/>
    <w:rsid w:val="00C920D7"/>
    <w:rsid w:val="00C9234D"/>
    <w:rsid w:val="00C92552"/>
    <w:rsid w:val="00C92700"/>
    <w:rsid w:val="00C92855"/>
    <w:rsid w:val="00C93E04"/>
    <w:rsid w:val="00C946F9"/>
    <w:rsid w:val="00C95315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1139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1CD9"/>
    <w:rsid w:val="00CC2BBB"/>
    <w:rsid w:val="00CC3CBD"/>
    <w:rsid w:val="00CC4CA2"/>
    <w:rsid w:val="00CC4EC3"/>
    <w:rsid w:val="00CC502C"/>
    <w:rsid w:val="00CC5B20"/>
    <w:rsid w:val="00CC5C2E"/>
    <w:rsid w:val="00CC75F7"/>
    <w:rsid w:val="00CC76A1"/>
    <w:rsid w:val="00CC7CB9"/>
    <w:rsid w:val="00CD0586"/>
    <w:rsid w:val="00CD1250"/>
    <w:rsid w:val="00CD2C36"/>
    <w:rsid w:val="00CD2F60"/>
    <w:rsid w:val="00CD31C9"/>
    <w:rsid w:val="00CD38C0"/>
    <w:rsid w:val="00CD3B66"/>
    <w:rsid w:val="00CD3BE2"/>
    <w:rsid w:val="00CD4AE6"/>
    <w:rsid w:val="00CD5533"/>
    <w:rsid w:val="00CD5806"/>
    <w:rsid w:val="00CD59CC"/>
    <w:rsid w:val="00CD5AF1"/>
    <w:rsid w:val="00CD6342"/>
    <w:rsid w:val="00CD6351"/>
    <w:rsid w:val="00CD68FF"/>
    <w:rsid w:val="00CD693E"/>
    <w:rsid w:val="00CD6C2E"/>
    <w:rsid w:val="00CD6DA2"/>
    <w:rsid w:val="00CD705C"/>
    <w:rsid w:val="00CD7382"/>
    <w:rsid w:val="00CE0476"/>
    <w:rsid w:val="00CE2A5F"/>
    <w:rsid w:val="00CE48B9"/>
    <w:rsid w:val="00CE4DAA"/>
    <w:rsid w:val="00CE5BFE"/>
    <w:rsid w:val="00CE5F41"/>
    <w:rsid w:val="00CE6D4D"/>
    <w:rsid w:val="00CE7440"/>
    <w:rsid w:val="00CE767B"/>
    <w:rsid w:val="00CF0023"/>
    <w:rsid w:val="00CF0502"/>
    <w:rsid w:val="00CF0DD2"/>
    <w:rsid w:val="00CF0FA4"/>
    <w:rsid w:val="00CF14A6"/>
    <w:rsid w:val="00CF1949"/>
    <w:rsid w:val="00CF205A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68BA"/>
    <w:rsid w:val="00CF7B47"/>
    <w:rsid w:val="00D00B64"/>
    <w:rsid w:val="00D02216"/>
    <w:rsid w:val="00D029F1"/>
    <w:rsid w:val="00D02D4C"/>
    <w:rsid w:val="00D031FB"/>
    <w:rsid w:val="00D034B1"/>
    <w:rsid w:val="00D03575"/>
    <w:rsid w:val="00D035F1"/>
    <w:rsid w:val="00D03C08"/>
    <w:rsid w:val="00D04CC3"/>
    <w:rsid w:val="00D04EBA"/>
    <w:rsid w:val="00D07844"/>
    <w:rsid w:val="00D10075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682F"/>
    <w:rsid w:val="00D174D7"/>
    <w:rsid w:val="00D17779"/>
    <w:rsid w:val="00D20924"/>
    <w:rsid w:val="00D20A51"/>
    <w:rsid w:val="00D20C20"/>
    <w:rsid w:val="00D21601"/>
    <w:rsid w:val="00D21EB9"/>
    <w:rsid w:val="00D22067"/>
    <w:rsid w:val="00D22302"/>
    <w:rsid w:val="00D2538A"/>
    <w:rsid w:val="00D2578F"/>
    <w:rsid w:val="00D25B0E"/>
    <w:rsid w:val="00D2629E"/>
    <w:rsid w:val="00D27041"/>
    <w:rsid w:val="00D272BF"/>
    <w:rsid w:val="00D2763F"/>
    <w:rsid w:val="00D276BC"/>
    <w:rsid w:val="00D27971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C4C"/>
    <w:rsid w:val="00D41FB0"/>
    <w:rsid w:val="00D420C9"/>
    <w:rsid w:val="00D42680"/>
    <w:rsid w:val="00D433FD"/>
    <w:rsid w:val="00D43464"/>
    <w:rsid w:val="00D43638"/>
    <w:rsid w:val="00D43A2F"/>
    <w:rsid w:val="00D44118"/>
    <w:rsid w:val="00D443B0"/>
    <w:rsid w:val="00D46402"/>
    <w:rsid w:val="00D46FBF"/>
    <w:rsid w:val="00D479AE"/>
    <w:rsid w:val="00D479D1"/>
    <w:rsid w:val="00D47F23"/>
    <w:rsid w:val="00D50C4E"/>
    <w:rsid w:val="00D51DB0"/>
    <w:rsid w:val="00D52701"/>
    <w:rsid w:val="00D53A8B"/>
    <w:rsid w:val="00D549AF"/>
    <w:rsid w:val="00D552DE"/>
    <w:rsid w:val="00D554E3"/>
    <w:rsid w:val="00D56053"/>
    <w:rsid w:val="00D56958"/>
    <w:rsid w:val="00D571BD"/>
    <w:rsid w:val="00D60847"/>
    <w:rsid w:val="00D61B0D"/>
    <w:rsid w:val="00D61E8D"/>
    <w:rsid w:val="00D61F15"/>
    <w:rsid w:val="00D63783"/>
    <w:rsid w:val="00D6430C"/>
    <w:rsid w:val="00D64536"/>
    <w:rsid w:val="00D64816"/>
    <w:rsid w:val="00D64A28"/>
    <w:rsid w:val="00D65AD0"/>
    <w:rsid w:val="00D67FB6"/>
    <w:rsid w:val="00D71FF2"/>
    <w:rsid w:val="00D72097"/>
    <w:rsid w:val="00D723F7"/>
    <w:rsid w:val="00D72428"/>
    <w:rsid w:val="00D727C2"/>
    <w:rsid w:val="00D729CC"/>
    <w:rsid w:val="00D72C17"/>
    <w:rsid w:val="00D72DCC"/>
    <w:rsid w:val="00D72EA5"/>
    <w:rsid w:val="00D732B8"/>
    <w:rsid w:val="00D73688"/>
    <w:rsid w:val="00D739AA"/>
    <w:rsid w:val="00D7441D"/>
    <w:rsid w:val="00D74FED"/>
    <w:rsid w:val="00D75ACC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3A62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AD4"/>
    <w:rsid w:val="00D97584"/>
    <w:rsid w:val="00D97E1F"/>
    <w:rsid w:val="00DA00BF"/>
    <w:rsid w:val="00DA03C9"/>
    <w:rsid w:val="00DA187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6103"/>
    <w:rsid w:val="00DA702E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703"/>
    <w:rsid w:val="00DB7CF5"/>
    <w:rsid w:val="00DB7EFF"/>
    <w:rsid w:val="00DC006D"/>
    <w:rsid w:val="00DC026A"/>
    <w:rsid w:val="00DC0556"/>
    <w:rsid w:val="00DC0D43"/>
    <w:rsid w:val="00DC2E05"/>
    <w:rsid w:val="00DC319C"/>
    <w:rsid w:val="00DC3493"/>
    <w:rsid w:val="00DC488C"/>
    <w:rsid w:val="00DC4CF2"/>
    <w:rsid w:val="00DC4CF9"/>
    <w:rsid w:val="00DC6159"/>
    <w:rsid w:val="00DD00FC"/>
    <w:rsid w:val="00DD052F"/>
    <w:rsid w:val="00DD0903"/>
    <w:rsid w:val="00DD0F02"/>
    <w:rsid w:val="00DD0F22"/>
    <w:rsid w:val="00DD1CDE"/>
    <w:rsid w:val="00DD2FD6"/>
    <w:rsid w:val="00DD3362"/>
    <w:rsid w:val="00DD35D1"/>
    <w:rsid w:val="00DD41BF"/>
    <w:rsid w:val="00DD4421"/>
    <w:rsid w:val="00DD4DC8"/>
    <w:rsid w:val="00DD51CB"/>
    <w:rsid w:val="00DD526E"/>
    <w:rsid w:val="00DD5675"/>
    <w:rsid w:val="00DD5916"/>
    <w:rsid w:val="00DD5AD8"/>
    <w:rsid w:val="00DD60ED"/>
    <w:rsid w:val="00DD6FEC"/>
    <w:rsid w:val="00DD742C"/>
    <w:rsid w:val="00DD7E11"/>
    <w:rsid w:val="00DE0ACC"/>
    <w:rsid w:val="00DE237C"/>
    <w:rsid w:val="00DE37B8"/>
    <w:rsid w:val="00DE3D33"/>
    <w:rsid w:val="00DE4072"/>
    <w:rsid w:val="00DE4157"/>
    <w:rsid w:val="00DE486F"/>
    <w:rsid w:val="00DE4894"/>
    <w:rsid w:val="00DE4BB2"/>
    <w:rsid w:val="00DE4FC9"/>
    <w:rsid w:val="00DE5178"/>
    <w:rsid w:val="00DE6231"/>
    <w:rsid w:val="00DE66F0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8F0"/>
    <w:rsid w:val="00DF6DB3"/>
    <w:rsid w:val="00DF71CA"/>
    <w:rsid w:val="00DF72F7"/>
    <w:rsid w:val="00DF7CF6"/>
    <w:rsid w:val="00E012EB"/>
    <w:rsid w:val="00E02FCA"/>
    <w:rsid w:val="00E038FB"/>
    <w:rsid w:val="00E04DC2"/>
    <w:rsid w:val="00E055A6"/>
    <w:rsid w:val="00E06826"/>
    <w:rsid w:val="00E06F44"/>
    <w:rsid w:val="00E07822"/>
    <w:rsid w:val="00E079F8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1AE"/>
    <w:rsid w:val="00E152D0"/>
    <w:rsid w:val="00E15884"/>
    <w:rsid w:val="00E16164"/>
    <w:rsid w:val="00E16737"/>
    <w:rsid w:val="00E16BFF"/>
    <w:rsid w:val="00E17650"/>
    <w:rsid w:val="00E17D05"/>
    <w:rsid w:val="00E20923"/>
    <w:rsid w:val="00E20B5E"/>
    <w:rsid w:val="00E2106C"/>
    <w:rsid w:val="00E21E28"/>
    <w:rsid w:val="00E22B6A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25F"/>
    <w:rsid w:val="00E3447D"/>
    <w:rsid w:val="00E34B5E"/>
    <w:rsid w:val="00E35200"/>
    <w:rsid w:val="00E36765"/>
    <w:rsid w:val="00E37240"/>
    <w:rsid w:val="00E406DE"/>
    <w:rsid w:val="00E4258F"/>
    <w:rsid w:val="00E4398A"/>
    <w:rsid w:val="00E43A67"/>
    <w:rsid w:val="00E43E31"/>
    <w:rsid w:val="00E44240"/>
    <w:rsid w:val="00E4647D"/>
    <w:rsid w:val="00E466EB"/>
    <w:rsid w:val="00E468F9"/>
    <w:rsid w:val="00E47568"/>
    <w:rsid w:val="00E509CD"/>
    <w:rsid w:val="00E50CBD"/>
    <w:rsid w:val="00E50E00"/>
    <w:rsid w:val="00E518BB"/>
    <w:rsid w:val="00E519D3"/>
    <w:rsid w:val="00E51D9D"/>
    <w:rsid w:val="00E52077"/>
    <w:rsid w:val="00E53515"/>
    <w:rsid w:val="00E53612"/>
    <w:rsid w:val="00E53938"/>
    <w:rsid w:val="00E53EA8"/>
    <w:rsid w:val="00E540F5"/>
    <w:rsid w:val="00E5479A"/>
    <w:rsid w:val="00E54979"/>
    <w:rsid w:val="00E54B7B"/>
    <w:rsid w:val="00E54E13"/>
    <w:rsid w:val="00E54E66"/>
    <w:rsid w:val="00E54ED4"/>
    <w:rsid w:val="00E551AC"/>
    <w:rsid w:val="00E5586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3F8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5C8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9D6"/>
    <w:rsid w:val="00E80C18"/>
    <w:rsid w:val="00E81942"/>
    <w:rsid w:val="00E81B03"/>
    <w:rsid w:val="00E82A71"/>
    <w:rsid w:val="00E82FE4"/>
    <w:rsid w:val="00E82FF6"/>
    <w:rsid w:val="00E840F0"/>
    <w:rsid w:val="00E841E9"/>
    <w:rsid w:val="00E84248"/>
    <w:rsid w:val="00E845A2"/>
    <w:rsid w:val="00E848F2"/>
    <w:rsid w:val="00E84D27"/>
    <w:rsid w:val="00E84EAB"/>
    <w:rsid w:val="00E85716"/>
    <w:rsid w:val="00E85851"/>
    <w:rsid w:val="00E86665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318"/>
    <w:rsid w:val="00E973A0"/>
    <w:rsid w:val="00E9793D"/>
    <w:rsid w:val="00E97C9A"/>
    <w:rsid w:val="00E97F3A"/>
    <w:rsid w:val="00EA0203"/>
    <w:rsid w:val="00EA1518"/>
    <w:rsid w:val="00EA192E"/>
    <w:rsid w:val="00EA2E24"/>
    <w:rsid w:val="00EA3710"/>
    <w:rsid w:val="00EA3A7A"/>
    <w:rsid w:val="00EA3CEA"/>
    <w:rsid w:val="00EA42CF"/>
    <w:rsid w:val="00EA4A3B"/>
    <w:rsid w:val="00EA4F9C"/>
    <w:rsid w:val="00EA7557"/>
    <w:rsid w:val="00EA7E0A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C0BF1"/>
    <w:rsid w:val="00EC1058"/>
    <w:rsid w:val="00EC153D"/>
    <w:rsid w:val="00EC36BE"/>
    <w:rsid w:val="00EC39DF"/>
    <w:rsid w:val="00EC3BFA"/>
    <w:rsid w:val="00EC5573"/>
    <w:rsid w:val="00EC5D6E"/>
    <w:rsid w:val="00EC5F26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501"/>
    <w:rsid w:val="00ED36DE"/>
    <w:rsid w:val="00ED395C"/>
    <w:rsid w:val="00ED39E5"/>
    <w:rsid w:val="00ED3FFF"/>
    <w:rsid w:val="00ED4794"/>
    <w:rsid w:val="00ED4D4C"/>
    <w:rsid w:val="00ED54EC"/>
    <w:rsid w:val="00ED7F5F"/>
    <w:rsid w:val="00EE0133"/>
    <w:rsid w:val="00EE0721"/>
    <w:rsid w:val="00EE1040"/>
    <w:rsid w:val="00EE1545"/>
    <w:rsid w:val="00EE21B2"/>
    <w:rsid w:val="00EE248A"/>
    <w:rsid w:val="00EE330F"/>
    <w:rsid w:val="00EE3D0C"/>
    <w:rsid w:val="00EE4111"/>
    <w:rsid w:val="00EE4D74"/>
    <w:rsid w:val="00EE5D85"/>
    <w:rsid w:val="00EE6227"/>
    <w:rsid w:val="00EE6426"/>
    <w:rsid w:val="00EE750C"/>
    <w:rsid w:val="00EE7BD9"/>
    <w:rsid w:val="00EF00E4"/>
    <w:rsid w:val="00EF0310"/>
    <w:rsid w:val="00EF0589"/>
    <w:rsid w:val="00EF0AAC"/>
    <w:rsid w:val="00EF0AF5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B92"/>
    <w:rsid w:val="00EF73F7"/>
    <w:rsid w:val="00F0005C"/>
    <w:rsid w:val="00F00472"/>
    <w:rsid w:val="00F00A4C"/>
    <w:rsid w:val="00F021C6"/>
    <w:rsid w:val="00F0224B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257"/>
    <w:rsid w:val="00F317E0"/>
    <w:rsid w:val="00F319D7"/>
    <w:rsid w:val="00F32656"/>
    <w:rsid w:val="00F32B36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30A0"/>
    <w:rsid w:val="00F436AE"/>
    <w:rsid w:val="00F44367"/>
    <w:rsid w:val="00F44F77"/>
    <w:rsid w:val="00F45312"/>
    <w:rsid w:val="00F45507"/>
    <w:rsid w:val="00F469D5"/>
    <w:rsid w:val="00F50791"/>
    <w:rsid w:val="00F517DF"/>
    <w:rsid w:val="00F52872"/>
    <w:rsid w:val="00F5547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34FC"/>
    <w:rsid w:val="00F645C9"/>
    <w:rsid w:val="00F64DA3"/>
    <w:rsid w:val="00F6732D"/>
    <w:rsid w:val="00F7024E"/>
    <w:rsid w:val="00F70BA3"/>
    <w:rsid w:val="00F70E7E"/>
    <w:rsid w:val="00F70F60"/>
    <w:rsid w:val="00F727DE"/>
    <w:rsid w:val="00F72BF7"/>
    <w:rsid w:val="00F72FB5"/>
    <w:rsid w:val="00F73009"/>
    <w:rsid w:val="00F7366F"/>
    <w:rsid w:val="00F736E4"/>
    <w:rsid w:val="00F74A4D"/>
    <w:rsid w:val="00F7674B"/>
    <w:rsid w:val="00F76E26"/>
    <w:rsid w:val="00F7719B"/>
    <w:rsid w:val="00F8074B"/>
    <w:rsid w:val="00F811BA"/>
    <w:rsid w:val="00F81992"/>
    <w:rsid w:val="00F82FFB"/>
    <w:rsid w:val="00F84161"/>
    <w:rsid w:val="00F8423A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67C"/>
    <w:rsid w:val="00F93A03"/>
    <w:rsid w:val="00F93A8B"/>
    <w:rsid w:val="00F94077"/>
    <w:rsid w:val="00F949FC"/>
    <w:rsid w:val="00F9687B"/>
    <w:rsid w:val="00F97127"/>
    <w:rsid w:val="00F973E7"/>
    <w:rsid w:val="00F97D43"/>
    <w:rsid w:val="00FA0A4B"/>
    <w:rsid w:val="00FA14D0"/>
    <w:rsid w:val="00FA1A1A"/>
    <w:rsid w:val="00FA21DF"/>
    <w:rsid w:val="00FA33F3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A6A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C60"/>
    <w:rsid w:val="00FB7F4D"/>
    <w:rsid w:val="00FC001A"/>
    <w:rsid w:val="00FC0A71"/>
    <w:rsid w:val="00FC0D88"/>
    <w:rsid w:val="00FC13FC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73FF"/>
    <w:rsid w:val="00FC7569"/>
    <w:rsid w:val="00FD0B49"/>
    <w:rsid w:val="00FD0D1B"/>
    <w:rsid w:val="00FD1770"/>
    <w:rsid w:val="00FD1829"/>
    <w:rsid w:val="00FD18C8"/>
    <w:rsid w:val="00FD2160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9B1"/>
    <w:rsid w:val="00FD7A15"/>
    <w:rsid w:val="00FE0C38"/>
    <w:rsid w:val="00FE1929"/>
    <w:rsid w:val="00FE2794"/>
    <w:rsid w:val="00FE4301"/>
    <w:rsid w:val="00FE4D30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qFormat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paragraph" w:customStyle="1" w:styleId="B1">
    <w:name w:val="B1"/>
    <w:basedOn w:val="List"/>
    <w:link w:val="B1Char"/>
    <w:qFormat/>
    <w:rsid w:val="00615F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List2"/>
    <w:link w:val="B2Char"/>
    <w:rsid w:val="00615FA8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locked/>
    <w:rsid w:val="00615FA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sid w:val="00615FA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615FA8"/>
    <w:pPr>
      <w:ind w:left="566" w:hanging="283"/>
      <w:contextualSpacing/>
    </w:pPr>
  </w:style>
  <w:style w:type="character" w:customStyle="1" w:styleId="B10">
    <w:name w:val="B1 (文字)"/>
    <w:qFormat/>
    <w:locked/>
    <w:rsid w:val="00064F00"/>
    <w:rPr>
      <w:lang w:val="en-GB" w:eastAsia="en-US"/>
    </w:rPr>
  </w:style>
  <w:style w:type="paragraph" w:customStyle="1" w:styleId="xxmsolistparagraph">
    <w:name w:val="x_xmsolistparagraph"/>
    <w:basedOn w:val="Normal"/>
    <w:rsid w:val="00224684"/>
    <w:pPr>
      <w:spacing w:after="0"/>
    </w:pPr>
    <w:rPr>
      <w:rFonts w:ascii="Aptos" w:hAnsi="Aptos" w:cs="Aptos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B369D1-47D1-4785-B2B5-5DBB9BB1A42F}">
  <ds:schemaRefs>
    <ds:schemaRef ds:uri="http://schemas.microsoft.com/office/infopath/2007/PartnerControls"/>
    <ds:schemaRef ds:uri="http://schemas.microsoft.com/office/2006/metadata/properties"/>
    <ds:schemaRef ds:uri="acbea0c5-5860-4dd0-bd08-da46e6fdf86a"/>
    <ds:schemaRef ds:uri="http://purl.org/dc/terms/"/>
    <ds:schemaRef ds:uri="http://schemas.openxmlformats.org/package/2006/metadata/core-properties"/>
    <ds:schemaRef ds:uri="7265bcda-8068-41d9-b4ee-14b1414ee154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1990</TotalTime>
  <Pages>3</Pages>
  <Words>981</Words>
  <Characters>4694</Characters>
  <Application>Microsoft Office Word</Application>
  <DocSecurity>0</DocSecurity>
  <Lines>260</Lines>
  <Paragraphs>236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899</cp:revision>
  <dcterms:created xsi:type="dcterms:W3CDTF">2024-01-31T09:01:00Z</dcterms:created>
  <dcterms:modified xsi:type="dcterms:W3CDTF">2024-10-07T15:14:00Z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